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3D59" w14:textId="77FB7680" w:rsidR="007C1F70" w:rsidRDefault="0047500B" w:rsidP="007C1F70">
      <w:pPr>
        <w:spacing w:before="360" w:after="360"/>
        <w:jc w:val="center"/>
      </w:pPr>
      <w:bookmarkStart w:id="0" w:name="_Toc472924104"/>
      <w:r>
        <w:rPr>
          <w:noProof/>
        </w:rPr>
        <w:drawing>
          <wp:anchor distT="0" distB="0" distL="0" distR="0" simplePos="0" relativeHeight="251657216" behindDoc="0" locked="0" layoutInCell="1" allowOverlap="1" wp14:anchorId="74791C59" wp14:editId="1034B5D7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F3A60" w14:textId="77777777" w:rsidR="007C1F70" w:rsidRDefault="007C1F70" w:rsidP="007C1F70">
      <w:pPr>
        <w:spacing w:before="240" w:after="120"/>
        <w:jc w:val="center"/>
      </w:pPr>
    </w:p>
    <w:p w14:paraId="54DF53CF" w14:textId="77777777" w:rsidR="007C1F70" w:rsidRDefault="007C1F70" w:rsidP="007C1F70">
      <w:pPr>
        <w:spacing w:before="240" w:after="120"/>
        <w:jc w:val="center"/>
      </w:pPr>
    </w:p>
    <w:p w14:paraId="169F16D3" w14:textId="77777777" w:rsidR="007C1F70" w:rsidRDefault="007C1F70" w:rsidP="007C1F70">
      <w:pPr>
        <w:spacing w:before="240" w:after="120"/>
        <w:jc w:val="center"/>
      </w:pPr>
    </w:p>
    <w:p w14:paraId="703B6255" w14:textId="77777777" w:rsidR="007C1F70" w:rsidRDefault="007C1F70" w:rsidP="007C1F70">
      <w:pPr>
        <w:spacing w:before="240" w:after="120"/>
        <w:jc w:val="center"/>
      </w:pPr>
    </w:p>
    <w:p w14:paraId="3138543C" w14:textId="77777777" w:rsidR="007C1F70" w:rsidRDefault="005D2929" w:rsidP="007C1F70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Prüfprotokoll UZ 66</w:t>
      </w:r>
    </w:p>
    <w:p w14:paraId="5904574A" w14:textId="77777777" w:rsidR="007C1F70" w:rsidRDefault="007C1F70" w:rsidP="007C1F70">
      <w:pPr>
        <w:spacing w:before="240" w:after="120"/>
        <w:jc w:val="center"/>
      </w:pPr>
    </w:p>
    <w:p w14:paraId="16959564" w14:textId="77777777" w:rsidR="007C1F70" w:rsidRDefault="007C1F70" w:rsidP="007C1F70">
      <w:pPr>
        <w:spacing w:after="120"/>
        <w:jc w:val="center"/>
        <w:rPr>
          <w:b/>
          <w:bCs/>
          <w:sz w:val="60"/>
          <w:szCs w:val="60"/>
        </w:rPr>
      </w:pPr>
    </w:p>
    <w:p w14:paraId="0390D933" w14:textId="77777777" w:rsidR="007C1F70" w:rsidRDefault="00CE1631" w:rsidP="007C1F70">
      <w:pPr>
        <w:spacing w:after="120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</w:t>
      </w:r>
      <w:r w:rsidR="005D2929">
        <w:rPr>
          <w:b/>
          <w:bCs/>
          <w:sz w:val="60"/>
          <w:szCs w:val="60"/>
        </w:rPr>
        <w:t>missionsarme Transportsysteme</w:t>
      </w:r>
    </w:p>
    <w:p w14:paraId="66E93205" w14:textId="77777777" w:rsidR="007C1F70" w:rsidRDefault="007C1F70" w:rsidP="007C1F70">
      <w:pPr>
        <w:spacing w:after="120"/>
      </w:pPr>
    </w:p>
    <w:p w14:paraId="1B30E85F" w14:textId="77777777" w:rsidR="00BC4B29" w:rsidRDefault="00BC4B29" w:rsidP="007C1F70">
      <w:pPr>
        <w:spacing w:after="120"/>
      </w:pPr>
    </w:p>
    <w:p w14:paraId="3E4F5655" w14:textId="77777777" w:rsidR="00BC4B29" w:rsidRPr="00BC4B29" w:rsidRDefault="00BC4B29" w:rsidP="00BC4B29">
      <w:pPr>
        <w:spacing w:after="120"/>
        <w:jc w:val="center"/>
        <w:rPr>
          <w:b/>
          <w:lang w:val="de-AT"/>
        </w:rPr>
      </w:pPr>
      <w:r w:rsidRPr="00BC4B29">
        <w:rPr>
          <w:b/>
          <w:lang w:val="de-AT"/>
        </w:rPr>
        <w:t xml:space="preserve">Version </w:t>
      </w:r>
      <w:r w:rsidR="00CE1631">
        <w:rPr>
          <w:b/>
          <w:lang w:val="de-AT"/>
        </w:rPr>
        <w:t>3</w:t>
      </w:r>
      <w:r w:rsidRPr="00BC4B29">
        <w:rPr>
          <w:b/>
          <w:lang w:val="de-AT"/>
        </w:rPr>
        <w:t>.0</w:t>
      </w:r>
      <w:r w:rsidRPr="00BC4B29">
        <w:rPr>
          <w:b/>
          <w:lang w:val="de-AT"/>
        </w:rPr>
        <w:br/>
        <w:t xml:space="preserve">Ausgabe vom 1. </w:t>
      </w:r>
      <w:r w:rsidR="00DB04CA">
        <w:rPr>
          <w:b/>
          <w:lang w:val="de-AT"/>
        </w:rPr>
        <w:t>Jänner 202</w:t>
      </w:r>
      <w:r w:rsidR="00CE1631">
        <w:rPr>
          <w:b/>
          <w:lang w:val="de-AT"/>
        </w:rPr>
        <w:t>6</w:t>
      </w:r>
    </w:p>
    <w:p w14:paraId="04AFE235" w14:textId="77777777" w:rsidR="007C1F70" w:rsidRDefault="007C1F70" w:rsidP="007C1F70">
      <w:pPr>
        <w:spacing w:after="120"/>
      </w:pPr>
    </w:p>
    <w:p w14:paraId="6A85D13C" w14:textId="77777777" w:rsidR="007C1F70" w:rsidRDefault="007C1F70" w:rsidP="007C1F70">
      <w:pPr>
        <w:spacing w:after="120"/>
      </w:pPr>
    </w:p>
    <w:p w14:paraId="2AB8DDAA" w14:textId="77777777" w:rsidR="007C1F70" w:rsidRDefault="007C1F70" w:rsidP="007C1F70"/>
    <w:p w14:paraId="111C87B2" w14:textId="77777777" w:rsidR="007C1F70" w:rsidRDefault="007C1F70" w:rsidP="007C1F70">
      <w:pPr>
        <w:sectPr w:rsidR="007C1F70" w:rsidSect="00653CDE">
          <w:headerReference w:type="default" r:id="rId13"/>
          <w:footerReference w:type="default" r:id="rId14"/>
          <w:pgSz w:w="11906" w:h="16838"/>
          <w:pgMar w:top="1417" w:right="1417" w:bottom="1134" w:left="1417" w:header="720" w:footer="1134" w:gutter="0"/>
          <w:cols w:space="720"/>
          <w:docGrid w:linePitch="360"/>
        </w:sectPr>
      </w:pPr>
    </w:p>
    <w:p w14:paraId="0E8E6F57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bookmarkEnd w:id="0"/>
      <w:r>
        <w:rPr>
          <w:b/>
        </w:rPr>
        <w:lastRenderedPageBreak/>
        <w:t>Allgemeine Erläuterungen</w:t>
      </w:r>
    </w:p>
    <w:p w14:paraId="09520E83" w14:textId="77777777" w:rsidR="001348D1" w:rsidRDefault="001348D1">
      <w:pPr>
        <w:tabs>
          <w:tab w:val="left" w:pos="0"/>
          <w:tab w:val="left" w:pos="3828"/>
        </w:tabs>
        <w:jc w:val="center"/>
        <w:rPr>
          <w:b/>
        </w:rPr>
      </w:pPr>
    </w:p>
    <w:p w14:paraId="2C036A05" w14:textId="77777777" w:rsidR="001348D1" w:rsidRDefault="001348D1" w:rsidP="0025019D">
      <w:pPr>
        <w:numPr>
          <w:ilvl w:val="0"/>
          <w:numId w:val="12"/>
        </w:numPr>
        <w:spacing w:after="360"/>
        <w:jc w:val="both"/>
      </w:pPr>
      <w:r>
        <w:t xml:space="preserve">Das Prüfprotokoll richtet sich </w:t>
      </w:r>
      <w:r w:rsidR="00CE1631">
        <w:t>primär</w:t>
      </w:r>
      <w:r>
        <w:t xml:space="preserve"> an Gutachter</w:t>
      </w:r>
      <w:r w:rsidR="00CE1631">
        <w:t>Innen</w:t>
      </w:r>
      <w:r>
        <w:t xml:space="preserve"> </w:t>
      </w:r>
      <w:r w:rsidR="00CE1631">
        <w:t>sowie</w:t>
      </w:r>
      <w:r>
        <w:t xml:space="preserve"> Zeichennutzer</w:t>
      </w:r>
      <w:r w:rsidR="00CE1631">
        <w:t>Innen</w:t>
      </w:r>
      <w:r>
        <w:t xml:space="preserve"> und stellt eine Spezifizierung der in der Richtlinie angeführten </w:t>
      </w:r>
      <w:r w:rsidR="00CE1631">
        <w:t>Kriterien und Nachweise</w:t>
      </w:r>
      <w:r>
        <w:t xml:space="preserve"> dar. Es zielt darauf ab, die Produktprüfung im Rahmen eines Umweltzeichen-Antrages zu vereinheitlichen. Das Protokoll ist als praxisbezogener Leitfaden zur Prüfungsdurchführung zu betrachten, in dem alle Anforderungen der Richtlinie in Form von Prüfungsschritten gemeinsam mit den jeweiligen Prüfmethoden dargestellt sind.</w:t>
      </w:r>
    </w:p>
    <w:p w14:paraId="1A06FEA9" w14:textId="77777777" w:rsidR="001348D1" w:rsidRDefault="001348D1" w:rsidP="0025019D">
      <w:pPr>
        <w:numPr>
          <w:ilvl w:val="0"/>
          <w:numId w:val="12"/>
        </w:numPr>
        <w:spacing w:after="360"/>
        <w:jc w:val="both"/>
      </w:pPr>
      <w:r>
        <w:t>Schon bestehende Untersuchungsergebnisse können in das Gesamtgutachten mit einfließen, sofern diese inhaltlich die Anforderungen der Richtlinie abdecken.</w:t>
      </w:r>
    </w:p>
    <w:p w14:paraId="19645FC1" w14:textId="77777777" w:rsidR="001348D1" w:rsidRDefault="001348D1" w:rsidP="0025019D">
      <w:pPr>
        <w:numPr>
          <w:ilvl w:val="0"/>
          <w:numId w:val="12"/>
        </w:numPr>
        <w:spacing w:after="360"/>
        <w:jc w:val="both"/>
      </w:pPr>
      <w:r>
        <w:t>Wird das Umweltzeichen für unterschiedliche Produkte bzw. mehrere Produktgruppen beantragt, so muss jeweils ein gesondertes Prüfprotokoll erstellt werden.</w:t>
      </w:r>
    </w:p>
    <w:p w14:paraId="3ABA3818" w14:textId="77777777" w:rsidR="00BA6787" w:rsidRDefault="00BA6787" w:rsidP="0025019D">
      <w:pPr>
        <w:numPr>
          <w:ilvl w:val="0"/>
          <w:numId w:val="12"/>
        </w:numPr>
        <w:spacing w:after="360"/>
        <w:jc w:val="both"/>
      </w:pPr>
      <w:r>
        <w:t>Die Zertifizierungsstelle führt einen Pool gelisteter Prüfstellen, von denen seitens AntragstellerIn eine Prüfstelle zur Beauftragung eines Gutachtens frei gewählt werden kann:</w:t>
      </w:r>
      <w:r w:rsidRPr="00CE1631">
        <w:t xml:space="preserve"> </w:t>
      </w:r>
      <w:hyperlink r:id="rId15" w:history="1">
        <w:r w:rsidRPr="00DE2006">
          <w:rPr>
            <w:rStyle w:val="Hyperlink"/>
          </w:rPr>
          <w:t>https://produkte.umweltzeichen.at/index.php?pruefer=1&amp;b_rl_308=1</w:t>
        </w:r>
      </w:hyperlink>
      <w:r>
        <w:t xml:space="preserve"> </w:t>
      </w:r>
    </w:p>
    <w:p w14:paraId="1506C76A" w14:textId="77777777" w:rsidR="00D21E1D" w:rsidRDefault="00D21E1D" w:rsidP="0025019D">
      <w:pPr>
        <w:numPr>
          <w:ilvl w:val="0"/>
          <w:numId w:val="12"/>
        </w:numPr>
        <w:spacing w:after="360"/>
        <w:jc w:val="both"/>
      </w:pPr>
      <w:r>
        <w:t xml:space="preserve">Das Prüfprotokoll ist als Formular erstellt und kann elektronisch ausgefüllt werden. </w:t>
      </w:r>
      <w:r>
        <w:br/>
        <w:t xml:space="preserve">Bitte übermitteln Sie ein Exemplar des Prüfprotokolls (inkl. entsprechenden Beilagen und Nachweisen) mit Originalunterschrift als PDF-Datei mittels </w:t>
      </w:r>
      <w:hyperlink r:id="rId16" w:history="1">
        <w:r w:rsidRPr="00F4031A">
          <w:rPr>
            <w:rStyle w:val="Hyperlink"/>
            <w:b/>
          </w:rPr>
          <w:t>Online-Antrag</w:t>
        </w:r>
      </w:hyperlink>
      <w:r>
        <w:t xml:space="preserve"> an den VKI. </w:t>
      </w:r>
    </w:p>
    <w:bookmarkEnd w:id="1"/>
    <w:p w14:paraId="401CE70E" w14:textId="77777777" w:rsidR="001348D1" w:rsidRDefault="001348D1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14:paraId="2FD8CAB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</w:t>
      </w:r>
      <w:r w:rsidR="00D21E1D">
        <w:rPr>
          <w:b/>
        </w:rPr>
        <w:t>antragstellenden Unternehmen</w:t>
      </w:r>
      <w:r>
        <w:rPr>
          <w:b/>
        </w:rPr>
        <w:t xml:space="preserve">: </w:t>
      </w:r>
    </w:p>
    <w:p w14:paraId="2AE6BFE1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 w:rsidR="00CE1631">
        <w:t xml:space="preserve"> 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15BE0F2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 w:rsidR="00CE1631">
        <w:t xml:space="preserve"> 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CD18552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</w:t>
      </w:r>
      <w:r w:rsidR="00CE1631">
        <w:t>In</w:t>
      </w:r>
      <w:r>
        <w:t>:</w:t>
      </w:r>
      <w:r w:rsidR="00CE1631">
        <w:t xml:space="preserve">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CF479B9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 w:rsidR="00CE1631">
        <w:t xml:space="preserve"> 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09EE8D72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 w:rsidR="00CE1631">
        <w:rPr>
          <w:lang w:val="de-AT"/>
        </w:rPr>
        <w:t xml:space="preserve">  </w:t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FB4FCB9" w14:textId="77777777" w:rsidR="001348D1" w:rsidRDefault="00CE163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E-Mail</w:t>
      </w:r>
      <w:r w:rsidR="001348D1">
        <w:rPr>
          <w:lang w:val="de-AT"/>
        </w:rPr>
        <w:t>:</w:t>
      </w:r>
      <w:r w:rsidR="001348D1">
        <w:rPr>
          <w:lang w:val="de-AT"/>
        </w:rPr>
        <w:tab/>
      </w:r>
      <w:r>
        <w:rPr>
          <w:lang w:val="de-AT"/>
        </w:rPr>
        <w:t xml:space="preserve">  </w:t>
      </w:r>
      <w:r w:rsidR="001348D1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348D1">
        <w:rPr>
          <w:u w:val="dotted"/>
          <w:lang w:val="de-AT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u w:val="dotted"/>
        </w:rPr>
        <w:fldChar w:fldCharType="end"/>
      </w:r>
    </w:p>
    <w:p w14:paraId="7D50026C" w14:textId="77777777" w:rsidR="001348D1" w:rsidRDefault="001348D1">
      <w:pPr>
        <w:rPr>
          <w:lang w:val="de-AT"/>
        </w:rPr>
      </w:pPr>
    </w:p>
    <w:p w14:paraId="0179D270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  <w:sz w:val="20"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398AC710" w14:textId="77777777" w:rsidR="007D09BC" w:rsidRDefault="007D09BC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Cs/>
          <w:lang w:val="de-AT"/>
        </w:rPr>
        <w:t>Alle Anforderungen sind zu überprüfen und das komplette Prüfprotokoll ist auszufüllen.</w:t>
      </w:r>
    </w:p>
    <w:p w14:paraId="1C038962" w14:textId="77777777" w:rsidR="007D09BC" w:rsidRDefault="007D09BC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</w:p>
    <w:p w14:paraId="4EBA2800" w14:textId="77777777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</w:p>
    <w:p w14:paraId="569D7911" w14:textId="77777777" w:rsidR="001348D1" w:rsidRDefault="001348D1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FE5C33">
        <w:rPr>
          <w:b/>
          <w:lang w:val="de-AT"/>
        </w:rPr>
      </w:r>
      <w:r w:rsidR="00FE5C33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723A5EAF" w14:textId="77777777" w:rsidR="007D09BC" w:rsidRDefault="007D09BC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</w:p>
    <w:p w14:paraId="444F53CA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2"/>
    </w:p>
    <w:p w14:paraId="324E3BBC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</w:p>
    <w:p w14:paraId="7E565C7B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</w:t>
      </w:r>
      <w:r w:rsidR="00CE1631">
        <w:t>In</w:t>
      </w:r>
      <w:r>
        <w:t>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</w:p>
    <w:p w14:paraId="5226DBEF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</w:p>
    <w:p w14:paraId="37D04667" w14:textId="77777777" w:rsidR="001348D1" w:rsidRDefault="00CE163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E-Mail</w:t>
      </w:r>
      <w:r w:rsidR="001348D1">
        <w:rPr>
          <w:lang w:val="de-AT"/>
        </w:rPr>
        <w:t>:</w:t>
      </w:r>
      <w:r w:rsidR="001348D1">
        <w:rPr>
          <w:lang w:val="de-AT"/>
        </w:rPr>
        <w:tab/>
      </w:r>
      <w:r w:rsidR="001348D1"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1348D1">
        <w:rPr>
          <w:u w:val="dotted"/>
          <w:lang w:val="de-AT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u w:val="dotted"/>
        </w:rPr>
        <w:fldChar w:fldCharType="end"/>
      </w:r>
      <w:bookmarkEnd w:id="6"/>
    </w:p>
    <w:p w14:paraId="4C29AA72" w14:textId="77777777" w:rsidR="001348D1" w:rsidRDefault="001348D1">
      <w:pPr>
        <w:rPr>
          <w:lang w:val="de-AT"/>
        </w:rPr>
      </w:pPr>
    </w:p>
    <w:p w14:paraId="757CA6C3" w14:textId="77777777" w:rsidR="005D2929" w:rsidRDefault="005D2929">
      <w:pPr>
        <w:rPr>
          <w:lang w:val="de-AT"/>
        </w:rPr>
      </w:pPr>
    </w:p>
    <w:p w14:paraId="4A166E64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</w:t>
      </w:r>
      <w:r w:rsidR="005D2929">
        <w:rPr>
          <w:b/>
        </w:rPr>
        <w:t>r geprüften Dienstleistung</w:t>
      </w:r>
      <w:r>
        <w:rPr>
          <w:b/>
        </w:rPr>
        <w:t>:</w:t>
      </w:r>
    </w:p>
    <w:p w14:paraId="5995CD5D" w14:textId="77777777" w:rsidR="001348D1" w:rsidRDefault="005D2929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genaue B</w:t>
      </w:r>
      <w:r w:rsidR="001348D1">
        <w:t>ezeichnung: </w:t>
      </w:r>
      <w:r w:rsidR="001348D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1348D1">
        <w:rPr>
          <w:u w:val="dotted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u w:val="dotted"/>
        </w:rPr>
        <w:fldChar w:fldCharType="end"/>
      </w:r>
      <w:bookmarkEnd w:id="7"/>
    </w:p>
    <w:p w14:paraId="62F45D39" w14:textId="77777777" w:rsidR="001348D1" w:rsidRDefault="005D2929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Beschreibung der Dienstleistung</w:t>
      </w:r>
      <w:r w:rsidR="001348D1">
        <w:t>:  </w:t>
      </w:r>
      <w:r w:rsidR="001348D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348D1">
        <w:rPr>
          <w:u w:val="dotted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u w:val="dotted"/>
        </w:rPr>
        <w:fldChar w:fldCharType="end"/>
      </w:r>
    </w:p>
    <w:p w14:paraId="53A937E3" w14:textId="77777777" w:rsidR="001348D1" w:rsidRDefault="001348D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</w:t>
      </w:r>
      <w:r w:rsidR="005D2929">
        <w:t>üfung</w:t>
      </w:r>
      <w:r>
        <w:t>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DD1D3B0" w14:textId="77777777" w:rsidR="001348D1" w:rsidRDefault="001348D1">
      <w:pPr>
        <w:rPr>
          <w:lang w:val="de-AT"/>
        </w:rPr>
      </w:pPr>
    </w:p>
    <w:p w14:paraId="15B2C0B6" w14:textId="77777777" w:rsidR="001348D1" w:rsidRDefault="00375084">
      <w:pPr>
        <w:pStyle w:val="berschrift1"/>
      </w:pPr>
      <w:r>
        <w:br w:type="page"/>
      </w:r>
      <w:r w:rsidR="001348D1">
        <w:lastRenderedPageBreak/>
        <w:t>Produktgruppendefinition</w:t>
      </w:r>
    </w:p>
    <w:p w14:paraId="611DC5AD" w14:textId="77777777" w:rsidR="00B624AC" w:rsidRDefault="00375084" w:rsidP="008A4018">
      <w:pPr>
        <w:pStyle w:val="janein"/>
      </w:pPr>
      <w:r>
        <w:t xml:space="preserve">Es handelt sich um </w:t>
      </w:r>
    </w:p>
    <w:p w14:paraId="0597BB52" w14:textId="147ED77E" w:rsidR="008A4018" w:rsidRDefault="00375084" w:rsidP="008A4018">
      <w:pPr>
        <w:pStyle w:val="janein"/>
        <w:rPr>
          <w:bCs/>
        </w:rPr>
      </w:pPr>
      <w:r>
        <w:t>ein</w:t>
      </w:r>
      <w:r w:rsidR="000D6BA4">
        <w:t>e</w:t>
      </w:r>
      <w:r w:rsidR="003823E7">
        <w:t xml:space="preserve"> </w:t>
      </w:r>
      <w:r w:rsidR="0030022E">
        <w:t xml:space="preserve">Transportdienstleistung </w:t>
      </w:r>
      <w:r w:rsidR="00C71732">
        <w:t>für Güter</w:t>
      </w:r>
      <w:r w:rsidR="003823E7">
        <w:t xml:space="preserve"> auf</w:t>
      </w:r>
      <w:r w:rsidR="008A4018">
        <w:t xml:space="preserve"> </w:t>
      </w:r>
      <w:r w:rsidR="00DC0CA8">
        <w:t xml:space="preserve">der </w:t>
      </w:r>
      <w:r w:rsidR="00C71732">
        <w:t>Schiene</w:t>
      </w:r>
      <w:r w:rsidR="00D851C3">
        <w:t>:</w:t>
      </w:r>
      <w:r w:rsidR="00C71732">
        <w:t xml:space="preserve"> </w:t>
      </w:r>
      <w:r w:rsidR="008A4018">
        <w:tab/>
      </w:r>
      <w:r w:rsidR="008A401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A4018" w:rsidRPr="008A4018">
        <w:instrText xml:space="preserve"> FORMCHECKBOX </w:instrText>
      </w:r>
      <w:r w:rsidR="00FE5C33">
        <w:fldChar w:fldCharType="separate"/>
      </w:r>
      <w:r w:rsidR="008A4018" w:rsidRPr="008A4018">
        <w:fldChar w:fldCharType="end"/>
      </w:r>
      <w:r w:rsidR="008A4018" w:rsidRPr="008A4018">
        <w:rPr>
          <w:bCs/>
        </w:rPr>
        <w:t xml:space="preserve"> ja</w:t>
      </w:r>
      <w:r w:rsidR="008A4018" w:rsidRPr="008A4018">
        <w:rPr>
          <w:bCs/>
        </w:rPr>
        <w:tab/>
      </w:r>
      <w:r w:rsidR="008A401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A4018" w:rsidRPr="008A4018">
        <w:instrText xml:space="preserve"> FORMCHECKBOX </w:instrText>
      </w:r>
      <w:r w:rsidR="00FE5C33">
        <w:fldChar w:fldCharType="separate"/>
      </w:r>
      <w:r w:rsidR="008A4018" w:rsidRPr="008A4018">
        <w:fldChar w:fldCharType="end"/>
      </w:r>
      <w:r w:rsidR="008A4018" w:rsidRPr="008A4018">
        <w:rPr>
          <w:bCs/>
        </w:rPr>
        <w:t xml:space="preserve"> nein</w:t>
      </w:r>
      <w:r w:rsidR="003823E7">
        <w:rPr>
          <w:bCs/>
        </w:rPr>
        <w:br/>
      </w:r>
      <w:r w:rsidR="00DC0CA8">
        <w:rPr>
          <w:bCs/>
        </w:rPr>
        <w:t>und/</w:t>
      </w:r>
      <w:r w:rsidR="0030022E">
        <w:t xml:space="preserve">oder </w:t>
      </w:r>
      <w:r w:rsidR="0030022E">
        <w:br/>
        <w:t>eine Transportdienstleistung</w:t>
      </w:r>
      <w:r w:rsidR="008A4018" w:rsidRPr="008A4018">
        <w:t xml:space="preserve"> für Güter auf der </w:t>
      </w:r>
      <w:r w:rsidR="00C71732" w:rsidRPr="008A4018">
        <w:t>Straße</w:t>
      </w:r>
      <w:r w:rsidR="00D851C3">
        <w:t>:</w:t>
      </w:r>
      <w:r w:rsidR="00C71732" w:rsidRPr="008A4018">
        <w:t xml:space="preserve"> </w:t>
      </w:r>
      <w:r w:rsidR="008A4018">
        <w:tab/>
      </w:r>
      <w:r w:rsidR="008A401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A4018" w:rsidRPr="008A4018">
        <w:instrText xml:space="preserve"> FORMCHECKBOX </w:instrText>
      </w:r>
      <w:r w:rsidR="00FE5C33">
        <w:fldChar w:fldCharType="separate"/>
      </w:r>
      <w:r w:rsidR="008A4018" w:rsidRPr="008A4018">
        <w:fldChar w:fldCharType="end"/>
      </w:r>
      <w:r w:rsidR="008A4018" w:rsidRPr="008A4018">
        <w:rPr>
          <w:bCs/>
        </w:rPr>
        <w:t xml:space="preserve"> ja</w:t>
      </w:r>
      <w:r w:rsidR="008A4018" w:rsidRPr="008A4018">
        <w:rPr>
          <w:bCs/>
        </w:rPr>
        <w:tab/>
      </w:r>
      <w:r w:rsidR="008A401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A4018" w:rsidRPr="008A4018">
        <w:instrText xml:space="preserve"> FORMCHECKBOX </w:instrText>
      </w:r>
      <w:r w:rsidR="00FE5C33">
        <w:fldChar w:fldCharType="separate"/>
      </w:r>
      <w:r w:rsidR="008A4018" w:rsidRPr="008A4018">
        <w:fldChar w:fldCharType="end"/>
      </w:r>
      <w:r w:rsidR="008A4018" w:rsidRPr="008A4018">
        <w:rPr>
          <w:bCs/>
        </w:rPr>
        <w:t xml:space="preserve"> nein</w:t>
      </w:r>
    </w:p>
    <w:p w14:paraId="28F9EAEB" w14:textId="77777777" w:rsidR="00375084" w:rsidRDefault="00375084" w:rsidP="00375084">
      <w:pPr>
        <w:pStyle w:val="janein"/>
        <w:rPr>
          <w:bCs/>
        </w:rPr>
      </w:pPr>
      <w:r>
        <w:rPr>
          <w:bCs/>
        </w:rPr>
        <w:t xml:space="preserve">Es erfolgt ein Umschlag </w:t>
      </w:r>
      <w:r>
        <w:t>in Verteilzentren, -hubs bzw. -depots</w:t>
      </w:r>
      <w:r w:rsidR="00D851C3">
        <w:t>: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6B600B5" w14:textId="77777777" w:rsidR="00375084" w:rsidRPr="008A4018" w:rsidRDefault="00375084" w:rsidP="008A4018">
      <w:pPr>
        <w:pStyle w:val="janein"/>
        <w:rPr>
          <w:bCs/>
        </w:rPr>
      </w:pPr>
      <w:r>
        <w:rPr>
          <w:bCs/>
        </w:rPr>
        <w:t>Die Produktgruppendefinition wird eingehalten</w:t>
      </w:r>
      <w:r w:rsidR="00D851C3"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F45D03B" w14:textId="77777777" w:rsidR="006235E8" w:rsidRDefault="006235E8" w:rsidP="006235E8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4525548" w14:textId="50162C2F" w:rsidR="006235E8" w:rsidRDefault="006235E8" w:rsidP="006235E8">
      <w:pPr>
        <w:pStyle w:val="janein"/>
        <w:rPr>
          <w:bCs/>
        </w:rPr>
      </w:pPr>
      <w:r w:rsidRPr="00B624AC">
        <w:rPr>
          <w:i/>
          <w:iCs/>
          <w:u w:val="single"/>
        </w:rPr>
        <w:t>Nachweise</w:t>
      </w:r>
      <w:r w:rsidR="00B624AC">
        <w:rPr>
          <w:i/>
          <w:iCs/>
          <w:u w:val="dotted"/>
        </w:rPr>
        <w:t>:</w:t>
      </w:r>
      <w:r w:rsidR="00B624AC" w:rsidRPr="00B624AC">
        <w:rPr>
          <w:bCs/>
        </w:rPr>
        <w:t xml:space="preserve"> 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59E6993" w14:textId="77777777" w:rsidR="001348D1" w:rsidRDefault="001348D1">
      <w:pPr>
        <w:rPr>
          <w:lang w:val="de-AT"/>
        </w:rPr>
      </w:pPr>
    </w:p>
    <w:p w14:paraId="1944EBA5" w14:textId="77777777" w:rsidR="001348D1" w:rsidRDefault="001348D1">
      <w:pPr>
        <w:pStyle w:val="berschrift1"/>
      </w:pPr>
      <w:r>
        <w:t>Umweltkriterien</w:t>
      </w:r>
    </w:p>
    <w:p w14:paraId="0410D81C" w14:textId="77777777" w:rsidR="00A2327B" w:rsidRDefault="00C71732" w:rsidP="003823E7">
      <w:pPr>
        <w:pStyle w:val="janein"/>
        <w:rPr>
          <w:bCs/>
        </w:rPr>
      </w:pPr>
      <w:r w:rsidRPr="00C71732">
        <w:rPr>
          <w:lang w:val="de-AT"/>
        </w:rPr>
        <w:t>E</w:t>
      </w:r>
      <w:r w:rsidR="00D851C3">
        <w:rPr>
          <w:lang w:val="de-AT"/>
        </w:rPr>
        <w:t>s e</w:t>
      </w:r>
      <w:r w:rsidRPr="00C71732">
        <w:rPr>
          <w:lang w:val="de-AT"/>
        </w:rPr>
        <w:t>rfolgt die gesamte Transportdienstleistung per Fahrrad</w:t>
      </w:r>
      <w:r w:rsidR="00D851C3">
        <w:rPr>
          <w:lang w:val="de-AT"/>
        </w:rPr>
        <w:t>:</w:t>
      </w:r>
      <w:r w:rsidRPr="00C71732">
        <w:rPr>
          <w:lang w:val="de-AT"/>
        </w:rPr>
        <w:t xml:space="preserve"> </w:t>
      </w:r>
      <w:r w:rsidR="003823E7">
        <w:tab/>
      </w:r>
      <w:r w:rsidR="003823E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823E7" w:rsidRPr="008A4018">
        <w:instrText xml:space="preserve"> FORMCHECKBOX </w:instrText>
      </w:r>
      <w:r w:rsidR="00FE5C33">
        <w:fldChar w:fldCharType="separate"/>
      </w:r>
      <w:r w:rsidR="003823E7" w:rsidRPr="008A4018">
        <w:fldChar w:fldCharType="end"/>
      </w:r>
      <w:r w:rsidR="003823E7" w:rsidRPr="008A4018">
        <w:rPr>
          <w:bCs/>
        </w:rPr>
        <w:t xml:space="preserve"> ja</w:t>
      </w:r>
      <w:r w:rsidR="003823E7" w:rsidRPr="008A4018">
        <w:rPr>
          <w:bCs/>
        </w:rPr>
        <w:tab/>
      </w:r>
      <w:r w:rsidR="003823E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3823E7" w:rsidRPr="008A4018">
        <w:instrText xml:space="preserve"> FORMCHECKBOX </w:instrText>
      </w:r>
      <w:r w:rsidR="00FE5C33">
        <w:fldChar w:fldCharType="separate"/>
      </w:r>
      <w:r w:rsidR="003823E7" w:rsidRPr="008A4018">
        <w:fldChar w:fldCharType="end"/>
      </w:r>
      <w:r w:rsidR="003823E7" w:rsidRPr="008A4018">
        <w:rPr>
          <w:bCs/>
        </w:rPr>
        <w:t xml:space="preserve"> nein</w:t>
      </w:r>
    </w:p>
    <w:p w14:paraId="153F625F" w14:textId="77777777" w:rsidR="003823E7" w:rsidRDefault="00A2327B" w:rsidP="003823E7">
      <w:pPr>
        <w:pStyle w:val="janein"/>
        <w:rPr>
          <w:u w:val="dotted"/>
        </w:rPr>
      </w:pPr>
      <w:r>
        <w:rPr>
          <w:bCs/>
          <w:i/>
          <w:iCs/>
        </w:rPr>
        <w:t xml:space="preserve">Hinweis: </w:t>
      </w:r>
      <w:r w:rsidRPr="00A2327B">
        <w:rPr>
          <w:bCs/>
          <w:i/>
          <w:iCs/>
        </w:rPr>
        <w:t>Falls ja, finden die Kapitel 2.1 und 2.2 keine Anwendung</w:t>
      </w:r>
      <w:r w:rsidR="00C85715">
        <w:rPr>
          <w:bCs/>
        </w:rPr>
        <w:br/>
      </w:r>
      <w:r w:rsidR="006235E8">
        <w:rPr>
          <w:bCs/>
        </w:rPr>
        <w:t xml:space="preserve">Anmerkungen: </w:t>
      </w:r>
      <w:r w:rsidR="006235E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235E8">
        <w:rPr>
          <w:u w:val="dotted"/>
        </w:rPr>
        <w:instrText xml:space="preserve"> FORMTEXT </w:instrText>
      </w:r>
      <w:r w:rsidR="006235E8">
        <w:rPr>
          <w:u w:val="dotted"/>
        </w:rPr>
      </w:r>
      <w:r w:rsidR="006235E8">
        <w:rPr>
          <w:u w:val="dotted"/>
        </w:rPr>
        <w:fldChar w:fldCharType="separate"/>
      </w:r>
      <w:r w:rsidR="006235E8">
        <w:rPr>
          <w:noProof/>
          <w:u w:val="dotted"/>
        </w:rPr>
        <w:t> </w:t>
      </w:r>
      <w:r w:rsidR="006235E8">
        <w:rPr>
          <w:noProof/>
          <w:u w:val="dotted"/>
        </w:rPr>
        <w:t> </w:t>
      </w:r>
      <w:r w:rsidR="006235E8">
        <w:rPr>
          <w:noProof/>
          <w:u w:val="dotted"/>
        </w:rPr>
        <w:t> </w:t>
      </w:r>
      <w:r w:rsidR="006235E8">
        <w:rPr>
          <w:noProof/>
          <w:u w:val="dotted"/>
        </w:rPr>
        <w:t> </w:t>
      </w:r>
      <w:r w:rsidR="006235E8">
        <w:rPr>
          <w:noProof/>
          <w:u w:val="dotted"/>
        </w:rPr>
        <w:t> </w:t>
      </w:r>
      <w:r w:rsidR="006235E8">
        <w:rPr>
          <w:u w:val="dotted"/>
        </w:rPr>
        <w:fldChar w:fldCharType="end"/>
      </w:r>
    </w:p>
    <w:p w14:paraId="3BAD92D4" w14:textId="136EC707" w:rsidR="006235E8" w:rsidRPr="00E430A9" w:rsidRDefault="006235E8" w:rsidP="003823E7">
      <w:pPr>
        <w:pStyle w:val="janein"/>
        <w:rPr>
          <w:bCs/>
          <w:i/>
          <w:iCs/>
        </w:rPr>
      </w:pPr>
      <w:r w:rsidRPr="00E430A9">
        <w:rPr>
          <w:u w:val="single"/>
        </w:rPr>
        <w:t>Nachweise</w:t>
      </w:r>
      <w:r w:rsidR="00E430A9">
        <w:rPr>
          <w:u w:val="dotted"/>
        </w:rPr>
        <w:t xml:space="preserve"> </w:t>
      </w:r>
      <w:r w:rsidR="00986003" w:rsidRPr="00E430A9">
        <w:rPr>
          <w:bCs/>
          <w:i/>
          <w:iCs/>
        </w:rPr>
        <w:t>(gutachterliche Bestätigung inkl. Dokumentation)</w:t>
      </w:r>
      <w:r w:rsidRPr="00E430A9">
        <w:rPr>
          <w:bCs/>
          <w:i/>
          <w:iCs/>
        </w:rPr>
        <w:t>:</w:t>
      </w:r>
      <w:r w:rsidR="00986003">
        <w:rPr>
          <w:bCs/>
          <w:i/>
          <w:iCs/>
        </w:rPr>
        <w:t xml:space="preserve"> </w:t>
      </w:r>
      <w:r w:rsidRPr="00E430A9">
        <w:rPr>
          <w:bCs/>
          <w:i/>
          <w:iCs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430A9">
        <w:rPr>
          <w:bCs/>
          <w:i/>
          <w:iCs/>
        </w:rPr>
        <w:instrText xml:space="preserve"> FORMTEXT </w:instrText>
      </w:r>
      <w:r w:rsidRPr="00E430A9">
        <w:rPr>
          <w:bCs/>
          <w:i/>
          <w:iCs/>
        </w:rPr>
      </w:r>
      <w:r w:rsidRPr="00E430A9">
        <w:rPr>
          <w:bCs/>
          <w:i/>
          <w:iCs/>
        </w:rPr>
        <w:fldChar w:fldCharType="separate"/>
      </w:r>
      <w:r w:rsidRPr="00E430A9">
        <w:rPr>
          <w:bCs/>
          <w:i/>
          <w:iCs/>
        </w:rPr>
        <w:t> </w:t>
      </w:r>
      <w:r w:rsidRPr="00E430A9">
        <w:rPr>
          <w:bCs/>
          <w:i/>
          <w:iCs/>
        </w:rPr>
        <w:t> </w:t>
      </w:r>
      <w:r w:rsidRPr="00E430A9">
        <w:rPr>
          <w:bCs/>
          <w:i/>
          <w:iCs/>
        </w:rPr>
        <w:t> </w:t>
      </w:r>
      <w:r w:rsidRPr="00E430A9">
        <w:rPr>
          <w:bCs/>
          <w:i/>
          <w:iCs/>
        </w:rPr>
        <w:t> </w:t>
      </w:r>
      <w:r w:rsidRPr="00E430A9">
        <w:rPr>
          <w:bCs/>
          <w:i/>
          <w:iCs/>
        </w:rPr>
        <w:t> </w:t>
      </w:r>
      <w:r w:rsidRPr="00E430A9">
        <w:rPr>
          <w:bCs/>
          <w:i/>
          <w:iCs/>
        </w:rPr>
        <w:fldChar w:fldCharType="end"/>
      </w:r>
      <w:r w:rsidR="00986003" w:rsidRPr="00E430A9">
        <w:rPr>
          <w:bCs/>
          <w:i/>
          <w:iCs/>
        </w:rPr>
        <w:t xml:space="preserve"> </w:t>
      </w:r>
    </w:p>
    <w:p w14:paraId="0CE6B153" w14:textId="77777777" w:rsidR="006235E8" w:rsidRDefault="006235E8" w:rsidP="003823E7">
      <w:pPr>
        <w:pStyle w:val="janein"/>
        <w:rPr>
          <w:bCs/>
        </w:rPr>
      </w:pPr>
    </w:p>
    <w:p w14:paraId="092D7C9F" w14:textId="77777777" w:rsidR="009F461A" w:rsidRDefault="006235E8" w:rsidP="006235E8">
      <w:pPr>
        <w:pStyle w:val="berschrift2"/>
      </w:pPr>
      <w:r>
        <w:t xml:space="preserve">Schienenverkehr </w:t>
      </w:r>
    </w:p>
    <w:p w14:paraId="31128D78" w14:textId="77777777" w:rsidR="00483E13" w:rsidRDefault="006235E8" w:rsidP="006235E8">
      <w:pPr>
        <w:pStyle w:val="janein"/>
        <w:rPr>
          <w:bCs/>
        </w:rPr>
      </w:pPr>
      <w:r>
        <w:t xml:space="preserve">Ausgezeichnet werden sollen Ganzzüge: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FCA06CB" w14:textId="77777777" w:rsidR="00483E13" w:rsidRDefault="00483E13" w:rsidP="006235E8">
      <w:pPr>
        <w:pStyle w:val="janein"/>
        <w:rPr>
          <w:u w:val="dotted"/>
          <w:lang w:val="de-AT"/>
        </w:rPr>
      </w:pPr>
      <w:r>
        <w:rPr>
          <w:lang w:val="de-AT"/>
        </w:rPr>
        <w:t xml:space="preserve">Bezeichnung des Zuges bzw. Ausgangs- und Zielort: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6427AB6" w14:textId="77777777" w:rsidR="00E430A9" w:rsidRDefault="00E430A9" w:rsidP="00E430A9">
      <w:pPr>
        <w:pStyle w:val="janein"/>
        <w:rPr>
          <w:bCs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473572F" w14:textId="12C512DE" w:rsidR="006235E8" w:rsidRDefault="00E430A9" w:rsidP="006235E8">
      <w:pPr>
        <w:pStyle w:val="janein"/>
        <w:rPr>
          <w:bCs/>
        </w:rPr>
      </w:pPr>
      <w:r>
        <w:t>Ausgezeichnet werden soll</w:t>
      </w:r>
      <w:r w:rsidR="006235E8">
        <w:t xml:space="preserve"> Einzelwagenverkehr:</w:t>
      </w:r>
      <w:r w:rsidR="006235E8" w:rsidRPr="008A4018">
        <w:t xml:space="preserve"> </w:t>
      </w:r>
      <w:r w:rsidR="006235E8">
        <w:tab/>
      </w:r>
      <w:r w:rsidR="006235E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235E8" w:rsidRPr="008A4018">
        <w:instrText xml:space="preserve"> FORMCHECKBOX </w:instrText>
      </w:r>
      <w:r w:rsidR="00FE5C33">
        <w:fldChar w:fldCharType="separate"/>
      </w:r>
      <w:r w:rsidR="006235E8" w:rsidRPr="008A4018">
        <w:fldChar w:fldCharType="end"/>
      </w:r>
      <w:r w:rsidR="006235E8" w:rsidRPr="008A4018">
        <w:rPr>
          <w:bCs/>
        </w:rPr>
        <w:t xml:space="preserve"> ja</w:t>
      </w:r>
      <w:r w:rsidR="006235E8" w:rsidRPr="008A4018">
        <w:rPr>
          <w:bCs/>
        </w:rPr>
        <w:tab/>
      </w:r>
      <w:r w:rsidR="006235E8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6235E8" w:rsidRPr="008A4018">
        <w:instrText xml:space="preserve"> FORMCHECKBOX </w:instrText>
      </w:r>
      <w:r w:rsidR="00FE5C33">
        <w:fldChar w:fldCharType="separate"/>
      </w:r>
      <w:r w:rsidR="006235E8" w:rsidRPr="008A4018">
        <w:fldChar w:fldCharType="end"/>
      </w:r>
      <w:r w:rsidR="006235E8" w:rsidRPr="008A4018">
        <w:rPr>
          <w:bCs/>
        </w:rPr>
        <w:t xml:space="preserve"> nein</w:t>
      </w:r>
    </w:p>
    <w:p w14:paraId="07E4A42F" w14:textId="77777777" w:rsidR="00A2327B" w:rsidRDefault="00A2327B" w:rsidP="006235E8">
      <w:pPr>
        <w:pStyle w:val="janein"/>
        <w:rPr>
          <w:bCs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97B4729" w14:textId="77777777" w:rsidR="006235E8" w:rsidRDefault="006235E8" w:rsidP="006235E8">
      <w:pPr>
        <w:pStyle w:val="janein"/>
        <w:rPr>
          <w:bCs/>
        </w:rPr>
      </w:pPr>
      <w:r>
        <w:rPr>
          <w:bCs/>
        </w:rPr>
        <w:t>Zum Bahntransport kommt ausschließlich Strom zum Einsatz</w:t>
      </w:r>
      <w:r>
        <w:t>: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965D08E" w14:textId="0634660D" w:rsidR="006235E8" w:rsidRDefault="006235E8" w:rsidP="006235E8">
      <w:pPr>
        <w:pStyle w:val="janein"/>
        <w:rPr>
          <w:bCs/>
        </w:rPr>
      </w:pPr>
      <w:r>
        <w:rPr>
          <w:bCs/>
        </w:rPr>
        <w:t xml:space="preserve">Eine </w:t>
      </w:r>
      <w:r w:rsidR="00783909">
        <w:rPr>
          <w:bCs/>
        </w:rPr>
        <w:t xml:space="preserve">jährliche </w:t>
      </w:r>
      <w:r>
        <w:rPr>
          <w:bCs/>
        </w:rPr>
        <w:t xml:space="preserve">Strombilanz liegt vor: </w:t>
      </w:r>
      <w:r w:rsidR="00A2327B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2327B">
        <w:rPr>
          <w:u w:val="dotted"/>
        </w:rPr>
        <w:instrText xml:space="preserve"> FORMTEXT </w:instrText>
      </w:r>
      <w:r w:rsidR="00A2327B">
        <w:rPr>
          <w:u w:val="dotted"/>
        </w:rPr>
      </w:r>
      <w:r w:rsidR="00A2327B">
        <w:rPr>
          <w:u w:val="dotted"/>
        </w:rPr>
        <w:fldChar w:fldCharType="separate"/>
      </w:r>
      <w:r w:rsidR="00A2327B">
        <w:rPr>
          <w:noProof/>
          <w:u w:val="dotted"/>
        </w:rPr>
        <w:t> </w:t>
      </w:r>
      <w:r w:rsidR="00A2327B">
        <w:rPr>
          <w:noProof/>
          <w:u w:val="dotted"/>
        </w:rPr>
        <w:t> </w:t>
      </w:r>
      <w:r w:rsidR="00A2327B">
        <w:rPr>
          <w:noProof/>
          <w:u w:val="dotted"/>
        </w:rPr>
        <w:t> </w:t>
      </w:r>
      <w:r w:rsidR="00A2327B">
        <w:rPr>
          <w:noProof/>
          <w:u w:val="dotted"/>
        </w:rPr>
        <w:t> </w:t>
      </w:r>
      <w:r w:rsidR="00A2327B">
        <w:rPr>
          <w:noProof/>
          <w:u w:val="dotted"/>
        </w:rPr>
        <w:t> </w:t>
      </w:r>
      <w:r w:rsidR="00A2327B">
        <w:rPr>
          <w:u w:val="dotted"/>
        </w:rPr>
        <w:fldChar w:fldCharType="end"/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1FE9734" w14:textId="77777777" w:rsidR="006235E8" w:rsidRDefault="006235E8" w:rsidP="006235E8">
      <w:pPr>
        <w:pStyle w:val="janein"/>
        <w:rPr>
          <w:bCs/>
        </w:rPr>
      </w:pPr>
      <w:r w:rsidRPr="00B624AC">
        <w:rPr>
          <w:bCs/>
          <w:i/>
          <w:iCs/>
          <w:u w:val="single"/>
        </w:rPr>
        <w:t>Nachweise</w:t>
      </w:r>
      <w:r w:rsidR="00986003" w:rsidRPr="00986003">
        <w:rPr>
          <w:bCs/>
          <w:i/>
          <w:iCs/>
        </w:rPr>
        <w:t xml:space="preserve"> (Zuginformationen (Zugbezeichnung, Abfahrts- &amp; Zielort), Stromnachweise, Strombilanz)</w:t>
      </w:r>
      <w:r w:rsidRPr="00986003">
        <w:rPr>
          <w:bCs/>
          <w:i/>
          <w:iCs/>
        </w:rPr>
        <w:t>:</w:t>
      </w:r>
      <w:r w:rsidRPr="00986003">
        <w:rPr>
          <w:bCs/>
        </w:rPr>
        <w:t xml:space="preserve">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EFB6188" w14:textId="77777777" w:rsidR="006235E8" w:rsidRDefault="006235E8" w:rsidP="006235E8">
      <w:pPr>
        <w:pStyle w:val="janein"/>
        <w:rPr>
          <w:bCs/>
        </w:rPr>
      </w:pPr>
    </w:p>
    <w:p w14:paraId="3CD98EB9" w14:textId="77777777" w:rsidR="006235E8" w:rsidRDefault="006235E8" w:rsidP="006235E8">
      <w:pPr>
        <w:pStyle w:val="berschrift2"/>
      </w:pPr>
      <w:r>
        <w:t xml:space="preserve">Straßenverkehr </w:t>
      </w:r>
    </w:p>
    <w:p w14:paraId="014533D7" w14:textId="77777777" w:rsidR="000B52C1" w:rsidRDefault="000B52C1" w:rsidP="000B52C1">
      <w:pPr>
        <w:pStyle w:val="berschrift3"/>
      </w:pPr>
      <w:r>
        <w:t>Fuhrpark</w:t>
      </w:r>
    </w:p>
    <w:p w14:paraId="56E27068" w14:textId="77777777" w:rsidR="000B52C1" w:rsidRDefault="000B52C1" w:rsidP="000B52C1">
      <w:pPr>
        <w:pStyle w:val="berschrift4"/>
        <w:jc w:val="both"/>
        <w:rPr>
          <w:b/>
          <w:bCs/>
        </w:rPr>
      </w:pPr>
      <w:bookmarkStart w:id="8" w:name="_Toc213309417"/>
      <w:r w:rsidRPr="000B4A84">
        <w:rPr>
          <w:b/>
          <w:bCs/>
        </w:rPr>
        <w:t>Fahrzeuge mit einem Gesamtgewicht bis 3,5 Tonnen</w:t>
      </w:r>
      <w:bookmarkEnd w:id="8"/>
    </w:p>
    <w:p w14:paraId="47FF338D" w14:textId="77777777" w:rsidR="00986003" w:rsidRDefault="00986003" w:rsidP="000B52C1">
      <w:pPr>
        <w:pStyle w:val="janein"/>
        <w:rPr>
          <w:bCs/>
        </w:rPr>
      </w:pPr>
      <w:r>
        <w:rPr>
          <w:bCs/>
        </w:rPr>
        <w:t>Es werden mehr als 300</w:t>
      </w:r>
      <w:r w:rsidRPr="00907701">
        <w:rPr>
          <w:lang w:val="de-AT"/>
        </w:rPr>
        <w:t xml:space="preserve"> Fahrzeuge bis 3,5 Tonnen</w:t>
      </w:r>
      <w:r>
        <w:rPr>
          <w:bCs/>
        </w:rPr>
        <w:t xml:space="preserve"> betrieben: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4699180" w14:textId="36BA7ED7" w:rsidR="00D14462" w:rsidRDefault="00D14462" w:rsidP="000B52C1">
      <w:pPr>
        <w:pStyle w:val="janein"/>
        <w:rPr>
          <w:bCs/>
        </w:rPr>
      </w:pPr>
      <w:r w:rsidRPr="00866C42">
        <w:rPr>
          <w:bCs/>
          <w:i/>
          <w:iCs/>
        </w:rPr>
        <w:t>Falls ja</w:t>
      </w:r>
      <w:r>
        <w:rPr>
          <w:bCs/>
        </w:rPr>
        <w:t>: mindestens 70% der Fahrzeuge erfüllen das Kriterium 2.2.1.1</w:t>
      </w:r>
      <w:r w:rsidR="00B23BE3"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0FF96D9" w14:textId="77777777" w:rsidR="000B52C1" w:rsidRDefault="000B52C1" w:rsidP="000B52C1">
      <w:pPr>
        <w:pStyle w:val="janein"/>
        <w:rPr>
          <w:bCs/>
        </w:rPr>
      </w:pPr>
      <w:r>
        <w:rPr>
          <w:bCs/>
        </w:rPr>
        <w:t>Es werden Verbrennungsmotoren betrieben</w:t>
      </w:r>
      <w:r>
        <w:t>: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84AB0E9" w14:textId="66F6AE54" w:rsidR="000B52C1" w:rsidRDefault="000B52C1" w:rsidP="000B52C1">
      <w:pPr>
        <w:pStyle w:val="janein"/>
        <w:rPr>
          <w:bCs/>
        </w:rPr>
      </w:pPr>
      <w:r>
        <w:rPr>
          <w:bCs/>
        </w:rPr>
        <w:lastRenderedPageBreak/>
        <w:t xml:space="preserve">Fahrzeuge mit Verbrennungsmotoren </w:t>
      </w:r>
      <w:r w:rsidR="00986003">
        <w:rPr>
          <w:bCs/>
        </w:rPr>
        <w:t>entsprechen</w:t>
      </w:r>
      <w:r>
        <w:rPr>
          <w:bCs/>
        </w:rPr>
        <w:t xml:space="preserve"> mindestens dem </w:t>
      </w:r>
      <w:r w:rsidR="00D14462">
        <w:rPr>
          <w:bCs/>
        </w:rPr>
        <w:t xml:space="preserve">             </w:t>
      </w:r>
      <w:r>
        <w:rPr>
          <w:bCs/>
        </w:rPr>
        <w:t>Emissionsstandard EU</w:t>
      </w:r>
      <w:r w:rsidR="00866C42">
        <w:rPr>
          <w:bCs/>
        </w:rPr>
        <w:t>R</w:t>
      </w:r>
      <w:r>
        <w:rPr>
          <w:bCs/>
        </w:rPr>
        <w:t xml:space="preserve">O 6: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471CFB0" w14:textId="77777777" w:rsidR="000B52C1" w:rsidRDefault="000B52C1" w:rsidP="000B52C1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D39473C" w14:textId="77777777" w:rsidR="000B52C1" w:rsidRPr="00986003" w:rsidRDefault="000B52C1" w:rsidP="00986003">
      <w:pPr>
        <w:jc w:val="both"/>
        <w:rPr>
          <w:u w:val="dotted"/>
        </w:rPr>
      </w:pPr>
      <w:r w:rsidRPr="00866C42">
        <w:rPr>
          <w:bCs/>
          <w:i/>
          <w:iCs/>
          <w:u w:val="single"/>
        </w:rPr>
        <w:t>Nachweise</w:t>
      </w:r>
      <w:r w:rsidR="00986003" w:rsidRPr="00986003">
        <w:rPr>
          <w:bCs/>
          <w:i/>
          <w:iCs/>
        </w:rPr>
        <w:t xml:space="preserve"> (Dokumentation (z.B. stichtagsbezogene Aufstellung des Fuhrparks mit Informationen zu Emissionsstandards)</w:t>
      </w:r>
      <w:r w:rsidRPr="00986003">
        <w:rPr>
          <w:bCs/>
          <w:i/>
          <w:iCs/>
        </w:rPr>
        <w:t xml:space="preserve">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496EC0C2" w14:textId="77777777" w:rsidR="000B52C1" w:rsidRPr="000B52C1" w:rsidRDefault="000B52C1" w:rsidP="000B52C1"/>
    <w:p w14:paraId="38E5A4F9" w14:textId="77777777" w:rsidR="00CC0CBB" w:rsidRDefault="00CC0CBB" w:rsidP="00CC0CBB">
      <w:pPr>
        <w:pStyle w:val="berschrift4"/>
        <w:jc w:val="both"/>
        <w:rPr>
          <w:b/>
          <w:bCs/>
        </w:rPr>
      </w:pPr>
      <w:bookmarkStart w:id="9" w:name="_Toc213309418"/>
      <w:r w:rsidRPr="000B4A84">
        <w:rPr>
          <w:b/>
          <w:bCs/>
        </w:rPr>
        <w:t>Fahrzeuge mit einem Gesamtgewicht ab 3,5 Tonnen</w:t>
      </w:r>
      <w:bookmarkEnd w:id="9"/>
    </w:p>
    <w:p w14:paraId="5CF6BDC5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>Es werden mehr als 150</w:t>
      </w:r>
      <w:r w:rsidRPr="00907701">
        <w:rPr>
          <w:lang w:val="de-AT"/>
        </w:rPr>
        <w:t xml:space="preserve"> Fahrzeuge </w:t>
      </w:r>
      <w:r>
        <w:rPr>
          <w:lang w:val="de-AT"/>
        </w:rPr>
        <w:t>über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betrieben: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0DB1C31" w14:textId="2EC7815C" w:rsidR="00D14462" w:rsidRDefault="00D14462" w:rsidP="00D14462">
      <w:pPr>
        <w:pStyle w:val="janein"/>
        <w:rPr>
          <w:bCs/>
        </w:rPr>
      </w:pPr>
      <w:r w:rsidRPr="00B23BE3">
        <w:rPr>
          <w:bCs/>
          <w:i/>
          <w:iCs/>
        </w:rPr>
        <w:t>Falls ja:</w:t>
      </w:r>
      <w:r>
        <w:rPr>
          <w:bCs/>
        </w:rPr>
        <w:t xml:space="preserve"> mindestens 70% der Fahrzeuge erfüllen das Kriterium 2.2.1.2</w:t>
      </w:r>
      <w:r w:rsidR="00B23BE3"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70D52D4F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>Es werden Verbrennungsmotoren betrieben</w:t>
      </w:r>
      <w:r>
        <w:t>: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D3821AB" w14:textId="12379D85" w:rsidR="00CC0CBB" w:rsidRDefault="00CC0CBB" w:rsidP="00CC0CBB">
      <w:pPr>
        <w:pStyle w:val="janein"/>
        <w:rPr>
          <w:bCs/>
        </w:rPr>
      </w:pPr>
      <w:r>
        <w:rPr>
          <w:bCs/>
        </w:rPr>
        <w:t xml:space="preserve">Fahrzeuge mit Verbrennungsmotoren entsprechen mindestens dem </w:t>
      </w:r>
      <w:r w:rsidR="00D14462">
        <w:rPr>
          <w:bCs/>
        </w:rPr>
        <w:t xml:space="preserve">          </w:t>
      </w:r>
      <w:r>
        <w:rPr>
          <w:bCs/>
        </w:rPr>
        <w:t>Emissionsstandard EU</w:t>
      </w:r>
      <w:r w:rsidR="00182C10">
        <w:rPr>
          <w:bCs/>
        </w:rPr>
        <w:t>R</w:t>
      </w:r>
      <w:r>
        <w:rPr>
          <w:bCs/>
        </w:rPr>
        <w:t xml:space="preserve">O 6: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D7066C7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>Die Fahrzeuge verfügen über ein Telematiksystem</w:t>
      </w:r>
      <w:r w:rsidR="00D14462"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C23A8F9" w14:textId="77777777" w:rsidR="00D14462" w:rsidRDefault="00D14462" w:rsidP="00CC0CBB">
      <w:pPr>
        <w:pStyle w:val="janein"/>
        <w:rPr>
          <w:bCs/>
        </w:rPr>
      </w:pPr>
      <w:r>
        <w:rPr>
          <w:bCs/>
        </w:rPr>
        <w:t>Dieses umfasst auch ein Controlling-System zur Aufzeichnung und                            Evaluierung von Fahr- und Fahrzeugdaten:</w:t>
      </w:r>
      <w:r w:rsidRPr="00D14462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2AE129B" w14:textId="3E0B03D0" w:rsidR="00483E13" w:rsidRPr="00483E13" w:rsidRDefault="00483E13" w:rsidP="00483E13">
      <w:pPr>
        <w:pStyle w:val="AnmerkungBeilage"/>
        <w:rPr>
          <w:u w:val="dotted"/>
          <w:lang w:val="de-AT"/>
        </w:rPr>
      </w:pPr>
      <w:r>
        <w:t>Beschreibung des Controlling-Systems</w:t>
      </w:r>
      <w:r w:rsidR="00182C10">
        <w:t xml:space="preserve"> und der Evaluierung:</w:t>
      </w:r>
      <w:r>
        <w:t xml:space="preserve"> </w:t>
      </w:r>
      <w:r w:rsidR="00182C10"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182C10">
        <w:rPr>
          <w:u w:val="dotted"/>
          <w:lang w:val="de-AT"/>
        </w:rPr>
        <w:instrText xml:space="preserve"> FORMTEXT </w:instrText>
      </w:r>
      <w:r w:rsidR="00182C10">
        <w:rPr>
          <w:u w:val="dotted"/>
          <w:lang w:val="de-AT"/>
        </w:rPr>
      </w:r>
      <w:r w:rsidR="00182C10">
        <w:rPr>
          <w:u w:val="dotted"/>
          <w:lang w:val="de-AT"/>
        </w:rPr>
        <w:fldChar w:fldCharType="separate"/>
      </w:r>
      <w:r w:rsidR="00182C10">
        <w:rPr>
          <w:noProof/>
          <w:u w:val="dotted"/>
          <w:lang w:val="de-AT"/>
        </w:rPr>
        <w:t> </w:t>
      </w:r>
      <w:r w:rsidR="00182C10">
        <w:rPr>
          <w:noProof/>
          <w:u w:val="dotted"/>
          <w:lang w:val="de-AT"/>
        </w:rPr>
        <w:t> </w:t>
      </w:r>
      <w:r w:rsidR="00182C10">
        <w:rPr>
          <w:noProof/>
          <w:u w:val="dotted"/>
          <w:lang w:val="de-AT"/>
        </w:rPr>
        <w:t> </w:t>
      </w:r>
      <w:r w:rsidR="00182C10">
        <w:rPr>
          <w:noProof/>
          <w:u w:val="dotted"/>
          <w:lang w:val="de-AT"/>
        </w:rPr>
        <w:t> </w:t>
      </w:r>
      <w:r w:rsidR="00182C10">
        <w:rPr>
          <w:noProof/>
          <w:u w:val="dotted"/>
          <w:lang w:val="de-AT"/>
        </w:rPr>
        <w:t> </w:t>
      </w:r>
      <w:r w:rsidR="00182C10">
        <w:rPr>
          <w:u w:val="dotted"/>
          <w:lang w:val="de-AT"/>
        </w:rPr>
        <w:fldChar w:fldCharType="end"/>
      </w:r>
    </w:p>
    <w:p w14:paraId="4B0CAFD5" w14:textId="77777777" w:rsidR="00CC0CBB" w:rsidRDefault="00CC0CBB" w:rsidP="00CC0CBB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40C24AF5" w14:textId="77777777" w:rsidR="00CC0CBB" w:rsidRPr="00986003" w:rsidRDefault="00CC0CBB" w:rsidP="00CC0CBB">
      <w:pPr>
        <w:jc w:val="both"/>
        <w:rPr>
          <w:u w:val="dotted"/>
        </w:rPr>
      </w:pPr>
      <w:r w:rsidRPr="00162676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(Dokumentation (z.B. stichtagsbezogene Aufstellung des Fuhrparks mit Informationen zu Emissionsstandards</w:t>
      </w:r>
      <w:r>
        <w:rPr>
          <w:bCs/>
          <w:i/>
          <w:iCs/>
        </w:rPr>
        <w:t>,</w:t>
      </w:r>
      <w:r w:rsidRPr="00CC0CBB">
        <w:rPr>
          <w:i/>
          <w:iCs/>
        </w:rPr>
        <w:t xml:space="preserve"> </w:t>
      </w:r>
      <w:r>
        <w:rPr>
          <w:i/>
          <w:iCs/>
        </w:rPr>
        <w:t>beispielhafte Information zu eingesetzten Telematiksystemen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78C264E7" w14:textId="77777777" w:rsidR="00CC0CBB" w:rsidRPr="00CC0CBB" w:rsidRDefault="00CC0CBB" w:rsidP="00CC0CBB"/>
    <w:p w14:paraId="54A5F232" w14:textId="77777777" w:rsidR="00CC0CBB" w:rsidRDefault="00CC0CBB" w:rsidP="00CC0CBB">
      <w:pPr>
        <w:pStyle w:val="berschrift4"/>
        <w:jc w:val="both"/>
        <w:rPr>
          <w:b/>
          <w:bCs/>
        </w:rPr>
      </w:pPr>
      <w:bookmarkStart w:id="10" w:name="_Toc213309419"/>
      <w:r>
        <w:rPr>
          <w:b/>
          <w:bCs/>
        </w:rPr>
        <w:t>Neuanschaffungen (unter / über 3,5 Tonnen)</w:t>
      </w:r>
      <w:bookmarkEnd w:id="10"/>
    </w:p>
    <w:p w14:paraId="7D4940CD" w14:textId="77777777" w:rsidR="000B52C1" w:rsidRDefault="00CC0CBB" w:rsidP="00CC0CBB">
      <w:pPr>
        <w:pStyle w:val="berschrift4"/>
        <w:numPr>
          <w:ilvl w:val="0"/>
          <w:numId w:val="0"/>
        </w:numPr>
        <w:rPr>
          <w:u w:val="single"/>
        </w:rPr>
      </w:pPr>
      <w:r w:rsidRPr="00CC0CBB">
        <w:rPr>
          <w:u w:val="single"/>
        </w:rPr>
        <w:t>Emissionsfreie Fahrzeuge</w:t>
      </w:r>
    </w:p>
    <w:p w14:paraId="7E47F41A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>Neu anzuschaffende Fahrzeuge unter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sind emissionsfrei: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96C7E8F" w14:textId="4F95B59B" w:rsidR="00CC0CBB" w:rsidRDefault="00CC0CBB" w:rsidP="00CC0CBB">
      <w:pPr>
        <w:pStyle w:val="janein"/>
        <w:rPr>
          <w:bCs/>
        </w:rPr>
      </w:pPr>
      <w:r>
        <w:rPr>
          <w:bCs/>
        </w:rPr>
        <w:t>Begründete Ausnahmefälle</w:t>
      </w:r>
      <w:r w:rsidR="00162676">
        <w:rPr>
          <w:bCs/>
        </w:rPr>
        <w:t xml:space="preserve"> zu dieser </w:t>
      </w:r>
      <w:r w:rsidR="00D535BF">
        <w:rPr>
          <w:bCs/>
        </w:rPr>
        <w:t>Bestimmung</w:t>
      </w:r>
      <w:r>
        <w:rPr>
          <w:bCs/>
        </w:rPr>
        <w:t xml:space="preserve"> liegen vor: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2400A31" w14:textId="4772F870" w:rsidR="00CC0CBB" w:rsidRDefault="00162676" w:rsidP="00D14462">
      <w:pPr>
        <w:rPr>
          <w:u w:val="dotted"/>
        </w:rPr>
      </w:pPr>
      <w:r>
        <w:rPr>
          <w:bCs/>
        </w:rPr>
        <w:t xml:space="preserve">(Exemplarische) </w:t>
      </w:r>
      <w:r w:rsidR="00CC0CBB">
        <w:rPr>
          <w:bCs/>
        </w:rPr>
        <w:t>Beschreibung</w:t>
      </w:r>
      <w:r w:rsidR="00D14462">
        <w:rPr>
          <w:bCs/>
        </w:rPr>
        <w:t xml:space="preserve"> der Ausnahmefälle (Begründung; Information zur                           alternativen Anschaffung)</w:t>
      </w:r>
      <w:r w:rsidR="00CC0CBB">
        <w:rPr>
          <w:bCs/>
        </w:rPr>
        <w:t xml:space="preserve">: </w:t>
      </w:r>
      <w:r w:rsidR="00CC0CBB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C0CBB">
        <w:rPr>
          <w:u w:val="dotted"/>
        </w:rPr>
        <w:instrText xml:space="preserve"> FORMTEXT </w:instrText>
      </w:r>
      <w:r w:rsidR="00CC0CBB">
        <w:rPr>
          <w:u w:val="dotted"/>
        </w:rPr>
      </w:r>
      <w:r w:rsidR="00CC0CBB">
        <w:rPr>
          <w:u w:val="dotted"/>
        </w:rPr>
        <w:fldChar w:fldCharType="separate"/>
      </w:r>
      <w:r w:rsidR="00CC0CBB">
        <w:rPr>
          <w:u w:val="dotted"/>
        </w:rPr>
        <w:t> </w:t>
      </w:r>
      <w:r w:rsidR="00CC0CBB">
        <w:rPr>
          <w:u w:val="dotted"/>
        </w:rPr>
        <w:t> </w:t>
      </w:r>
      <w:r w:rsidR="00CC0CBB">
        <w:rPr>
          <w:u w:val="dotted"/>
        </w:rPr>
        <w:t> </w:t>
      </w:r>
      <w:r w:rsidR="00CC0CBB">
        <w:rPr>
          <w:u w:val="dotted"/>
        </w:rPr>
        <w:t> </w:t>
      </w:r>
      <w:r w:rsidR="00CC0CBB">
        <w:rPr>
          <w:u w:val="dotted"/>
        </w:rPr>
        <w:t> </w:t>
      </w:r>
      <w:r w:rsidR="00CC0CBB">
        <w:rPr>
          <w:u w:val="dotted"/>
        </w:rPr>
        <w:fldChar w:fldCharType="end"/>
      </w:r>
    </w:p>
    <w:p w14:paraId="2DD3D644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 xml:space="preserve">Neu anzuschaffende Fahrzeuge über </w:t>
      </w:r>
      <w:r w:rsidRPr="00907701">
        <w:rPr>
          <w:lang w:val="de-AT"/>
        </w:rPr>
        <w:t>3,5 Tonnen</w:t>
      </w:r>
      <w:r>
        <w:rPr>
          <w:bCs/>
        </w:rPr>
        <w:t xml:space="preserve"> sind emissionsfrei: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2CFA7BA" w14:textId="77777777" w:rsidR="00CC0CBB" w:rsidRDefault="00CC0CBB" w:rsidP="00CC0CBB">
      <w:pPr>
        <w:jc w:val="both"/>
        <w:rPr>
          <w:u w:val="dotted"/>
        </w:rPr>
      </w:pPr>
      <w:r>
        <w:rPr>
          <w:bCs/>
        </w:rPr>
        <w:t xml:space="preserve">Beschreibung: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18356306" w14:textId="77777777" w:rsidR="00354DE3" w:rsidRDefault="00CC0CBB" w:rsidP="00CC0CBB">
      <w:pPr>
        <w:pStyle w:val="janein"/>
        <w:rPr>
          <w:bCs/>
        </w:rPr>
      </w:pPr>
      <w:r>
        <w:rPr>
          <w:bCs/>
        </w:rPr>
        <w:t xml:space="preserve">Neu anzuschaffende Fahrzeuge über </w:t>
      </w:r>
      <w:r w:rsidRPr="00907701">
        <w:rPr>
          <w:lang w:val="de-AT"/>
        </w:rPr>
        <w:t>3,5 Tonnen</w:t>
      </w:r>
      <w:r>
        <w:rPr>
          <w:bCs/>
        </w:rPr>
        <w:t xml:space="preserve"> sind</w:t>
      </w:r>
      <w:r w:rsidR="00354DE3">
        <w:rPr>
          <w:bCs/>
        </w:rPr>
        <w:t>:</w:t>
      </w:r>
    </w:p>
    <w:p w14:paraId="22112959" w14:textId="71CB3723" w:rsidR="00354DE3" w:rsidRDefault="00354DE3" w:rsidP="00354DE3">
      <w:pPr>
        <w:pStyle w:val="janein"/>
        <w:numPr>
          <w:ilvl w:val="0"/>
          <w:numId w:val="29"/>
        </w:numPr>
        <w:rPr>
          <w:bCs/>
        </w:rPr>
      </w:pPr>
      <w:r>
        <w:rPr>
          <w:bCs/>
        </w:rPr>
        <w:t xml:space="preserve">emissionsfrei </w:t>
      </w:r>
    </w:p>
    <w:p w14:paraId="401A483B" w14:textId="38653381" w:rsidR="00354DE3" w:rsidRDefault="00354DE3" w:rsidP="00354DE3">
      <w:pPr>
        <w:pStyle w:val="janein"/>
        <w:ind w:left="720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 xml:space="preserve">und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>oder</w:t>
      </w:r>
      <w:r>
        <w:rPr>
          <w:bCs/>
        </w:rPr>
        <w:tab/>
      </w:r>
    </w:p>
    <w:p w14:paraId="636246D0" w14:textId="1D75B302" w:rsidR="00CC0CBB" w:rsidRDefault="00CC0CBB" w:rsidP="00354DE3">
      <w:pPr>
        <w:pStyle w:val="janein"/>
        <w:numPr>
          <w:ilvl w:val="0"/>
          <w:numId w:val="29"/>
        </w:numPr>
        <w:rPr>
          <w:bCs/>
        </w:rPr>
      </w:pPr>
      <w:r>
        <w:rPr>
          <w:bCs/>
        </w:rPr>
        <w:t>CO</w:t>
      </w:r>
      <w:r w:rsidR="00354DE3">
        <w:rPr>
          <w:bCs/>
        </w:rPr>
        <w:t>2</w:t>
      </w:r>
      <w:r>
        <w:rPr>
          <w:bCs/>
        </w:rPr>
        <w:t>-reduziert: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5A73752" w14:textId="2E1610CA" w:rsidR="00D2673C" w:rsidRDefault="00D2673C" w:rsidP="00D2673C">
      <w:pPr>
        <w:pStyle w:val="janein"/>
        <w:rPr>
          <w:bCs/>
        </w:rPr>
      </w:pPr>
      <w:r>
        <w:rPr>
          <w:bCs/>
        </w:rPr>
        <w:t xml:space="preserve">Begründung, weshalb nicht ausschließlich emissionsfreie Fahrzeuge über 3,5t angeschafft werden: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4C4374E6" w14:textId="53B8298F" w:rsidR="00CC0CBB" w:rsidRDefault="00CC0CBB" w:rsidP="00CC0CBB">
      <w:pPr>
        <w:pStyle w:val="janein"/>
        <w:rPr>
          <w:bCs/>
        </w:rPr>
      </w:pPr>
      <w:r>
        <w:rPr>
          <w:bCs/>
        </w:rPr>
        <w:lastRenderedPageBreak/>
        <w:t xml:space="preserve">Fahrzeuge mit Verbrennungsmotoren entsprechen dem </w:t>
      </w:r>
      <w:r w:rsidR="00D2673C">
        <w:rPr>
          <w:bCs/>
        </w:rPr>
        <w:t>aktuellen</w:t>
      </w:r>
      <w:r>
        <w:rPr>
          <w:bCs/>
        </w:rPr>
        <w:t xml:space="preserve"> </w:t>
      </w:r>
      <w:r w:rsidR="00D14462">
        <w:rPr>
          <w:bCs/>
        </w:rPr>
        <w:t xml:space="preserve">                 </w:t>
      </w:r>
      <w:r>
        <w:rPr>
          <w:bCs/>
        </w:rPr>
        <w:t>Emissionsstandard EU</w:t>
      </w:r>
      <w:r w:rsidR="00D14462">
        <w:rPr>
          <w:bCs/>
        </w:rPr>
        <w:t>R</w:t>
      </w:r>
      <w:r>
        <w:rPr>
          <w:bCs/>
        </w:rPr>
        <w:t xml:space="preserve">O: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2E88581" w14:textId="77777777" w:rsidR="00CC0CBB" w:rsidRDefault="00CC0CBB" w:rsidP="00CC0CBB">
      <w:pPr>
        <w:pStyle w:val="janein"/>
        <w:rPr>
          <w:bCs/>
        </w:rPr>
      </w:pPr>
      <w:r>
        <w:rPr>
          <w:bCs/>
        </w:rPr>
        <w:t xml:space="preserve">HVO oder ähnliche alternative Treibstoffe werden eingesetzt: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D56798F" w14:textId="77777777" w:rsidR="00D14462" w:rsidRDefault="00D14462" w:rsidP="00D14462">
      <w:pPr>
        <w:jc w:val="both"/>
        <w:rPr>
          <w:u w:val="dotted"/>
        </w:rPr>
      </w:pPr>
      <w:r>
        <w:rPr>
          <w:bCs/>
        </w:rPr>
        <w:t xml:space="preserve">Beschreibung: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398238AB" w14:textId="77777777" w:rsidR="00D14462" w:rsidRDefault="00D14462" w:rsidP="00CC0CBB">
      <w:pPr>
        <w:pStyle w:val="janein"/>
        <w:rPr>
          <w:bCs/>
        </w:rPr>
      </w:pPr>
      <w:r>
        <w:rPr>
          <w:bCs/>
        </w:rPr>
        <w:t>Eine Flottenstrategie (</w:t>
      </w:r>
      <w:r>
        <w:t xml:space="preserve">Dekarbonisierungsstrategie mit konkreten Zielwerten                        für die Anschaffung emissionsfreier Fahrzeuge und Angabe eines                                   Zeitrahmens für die gesamte Fahrzeugflotte) </w:t>
      </w:r>
      <w:r>
        <w:rPr>
          <w:bCs/>
        </w:rPr>
        <w:t xml:space="preserve">liegt vor: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3C4CA2B" w14:textId="77777777" w:rsidR="00D14462" w:rsidRDefault="00D14462" w:rsidP="00D14462">
      <w:pPr>
        <w:jc w:val="both"/>
        <w:rPr>
          <w:u w:val="dotted"/>
        </w:rPr>
      </w:pPr>
      <w:r>
        <w:rPr>
          <w:bCs/>
        </w:rPr>
        <w:t xml:space="preserve">Beschreibung: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3F8CA97D" w14:textId="77777777" w:rsidR="00CC0CBB" w:rsidRPr="00986003" w:rsidRDefault="00CC0CBB" w:rsidP="00CC0CBB">
      <w:pPr>
        <w:jc w:val="both"/>
        <w:rPr>
          <w:u w:val="dotted"/>
        </w:rPr>
      </w:pPr>
      <w:r w:rsidRPr="00D2673C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 w:rsidRPr="00CC0CBB">
        <w:rPr>
          <w:bCs/>
          <w:i/>
          <w:iCs/>
        </w:rPr>
        <w:t>Beschaffungskonzept Fahrzeuge, ggf. Ausschreibungsdokumente; Flottenstrategie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124F0065" w14:textId="77777777" w:rsidR="00CC0CBB" w:rsidRPr="00CC0CBB" w:rsidRDefault="00CC0CBB" w:rsidP="00CC0CBB"/>
    <w:p w14:paraId="7BCEF050" w14:textId="77777777" w:rsidR="00CC0CBB" w:rsidRDefault="00CC0CBB" w:rsidP="00CC0CBB">
      <w:pPr>
        <w:rPr>
          <w:u w:val="single"/>
        </w:rPr>
      </w:pPr>
      <w:r w:rsidRPr="00CC0CBB">
        <w:rPr>
          <w:u w:val="single"/>
        </w:rPr>
        <w:t>Reifen</w:t>
      </w:r>
    </w:p>
    <w:p w14:paraId="4CE63428" w14:textId="77777777" w:rsidR="0077621F" w:rsidRDefault="0077621F" w:rsidP="0077621F">
      <w:pPr>
        <w:pStyle w:val="janein"/>
        <w:rPr>
          <w:bCs/>
        </w:rPr>
      </w:pPr>
      <w:r>
        <w:rPr>
          <w:bCs/>
        </w:rPr>
        <w:t>Es werden mehr als 300</w:t>
      </w:r>
      <w:r w:rsidRPr="00907701">
        <w:rPr>
          <w:lang w:val="de-AT"/>
        </w:rPr>
        <w:t xml:space="preserve"> Fahrzeuge </w:t>
      </w:r>
      <w:r>
        <w:rPr>
          <w:lang w:val="de-AT"/>
        </w:rPr>
        <w:t>unter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betrieben: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66BCF8E" w14:textId="77777777" w:rsidR="0077621F" w:rsidRDefault="0077621F" w:rsidP="0077621F">
      <w:pPr>
        <w:pStyle w:val="janein"/>
        <w:rPr>
          <w:bCs/>
        </w:rPr>
      </w:pPr>
      <w:r>
        <w:rPr>
          <w:bCs/>
        </w:rPr>
        <w:t>Es werden mehr als 150</w:t>
      </w:r>
      <w:r w:rsidRPr="00907701">
        <w:rPr>
          <w:lang w:val="de-AT"/>
        </w:rPr>
        <w:t xml:space="preserve"> Fahrzeuge </w:t>
      </w:r>
      <w:r>
        <w:rPr>
          <w:lang w:val="de-AT"/>
        </w:rPr>
        <w:t>über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betrieben: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1063913" w14:textId="77777777" w:rsidR="0077621F" w:rsidRDefault="0077621F" w:rsidP="0077621F">
      <w:pPr>
        <w:pStyle w:val="janein"/>
        <w:rPr>
          <w:bCs/>
        </w:rPr>
      </w:pPr>
      <w:r w:rsidRPr="00B72C43">
        <w:rPr>
          <w:bCs/>
          <w:i/>
          <w:iCs/>
        </w:rPr>
        <w:t>Falls ja:</w:t>
      </w:r>
      <w:r>
        <w:rPr>
          <w:bCs/>
        </w:rPr>
        <w:t xml:space="preserve"> mindestens 70% der Fahrzeuge erfüllen das Kriterium 2.2.1.3                                     zur Neubeschaffung von Reifen: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6C87A79" w14:textId="77777777" w:rsidR="00FA5DFD" w:rsidRDefault="00FA5DFD" w:rsidP="00FA5DFD">
      <w:pPr>
        <w:pStyle w:val="janein"/>
        <w:rPr>
          <w:bCs/>
        </w:rPr>
      </w:pPr>
      <w:r>
        <w:rPr>
          <w:bCs/>
        </w:rPr>
        <w:t>Bei neu anzuschaffenden Reifen für Fahrzeuge unter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werden </w:t>
      </w:r>
      <w:r w:rsidR="00CB1908">
        <w:rPr>
          <w:bCs/>
        </w:rPr>
        <w:t xml:space="preserve">                   </w:t>
      </w:r>
      <w:r>
        <w:rPr>
          <w:bCs/>
        </w:rPr>
        <w:t xml:space="preserve">lärmarme (mind. Klasse B) </w:t>
      </w:r>
      <w:r w:rsidR="00CB1908">
        <w:rPr>
          <w:bCs/>
        </w:rPr>
        <w:t>oder</w:t>
      </w:r>
      <w:r>
        <w:rPr>
          <w:bCs/>
        </w:rPr>
        <w:t xml:space="preserve"> spritsparende Reifen (mind. Klasse C) </w:t>
      </w:r>
      <w:r w:rsidR="00CB1908">
        <w:rPr>
          <w:bCs/>
        </w:rPr>
        <w:t xml:space="preserve">                             </w:t>
      </w:r>
      <w:r>
        <w:rPr>
          <w:bCs/>
        </w:rPr>
        <w:t>beschafft:</w:t>
      </w:r>
      <w:r w:rsidRPr="00986003">
        <w:t xml:space="preserve"> </w:t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40F555E" w14:textId="77777777" w:rsidR="00FA5DFD" w:rsidRDefault="00FA5DFD" w:rsidP="00FA5DFD">
      <w:pPr>
        <w:pStyle w:val="janein"/>
        <w:rPr>
          <w:bCs/>
        </w:rPr>
      </w:pPr>
      <w:r>
        <w:rPr>
          <w:bCs/>
        </w:rPr>
        <w:t>Bei neu anzuschaffenden Reifen für Fahrzeuge über</w:t>
      </w:r>
      <w:r w:rsidRPr="00907701">
        <w:rPr>
          <w:lang w:val="de-AT"/>
        </w:rPr>
        <w:t xml:space="preserve"> 3,5 Tonnen</w:t>
      </w:r>
      <w:r>
        <w:rPr>
          <w:bCs/>
        </w:rPr>
        <w:t xml:space="preserve"> werden </w:t>
      </w:r>
      <w:r w:rsidR="00CB1908">
        <w:rPr>
          <w:bCs/>
        </w:rPr>
        <w:t xml:space="preserve">                           </w:t>
      </w:r>
      <w:r>
        <w:rPr>
          <w:bCs/>
        </w:rPr>
        <w:t xml:space="preserve">lärmarme (mind. Klasse C) </w:t>
      </w:r>
      <w:r w:rsidR="00CB1908">
        <w:rPr>
          <w:bCs/>
        </w:rPr>
        <w:t>oder</w:t>
      </w:r>
      <w:r>
        <w:rPr>
          <w:bCs/>
        </w:rPr>
        <w:t xml:space="preserve"> spritsparende Reifen (mind. Klasse C) </w:t>
      </w:r>
      <w:r w:rsidR="00CB1908">
        <w:rPr>
          <w:bCs/>
        </w:rPr>
        <w:t xml:space="preserve">                             </w:t>
      </w:r>
      <w:r>
        <w:rPr>
          <w:bCs/>
        </w:rPr>
        <w:t>beschafft:</w:t>
      </w:r>
      <w:r>
        <w:rPr>
          <w:bCs/>
        </w:rPr>
        <w:tab/>
      </w:r>
      <w:r w:rsidR="00CB1908">
        <w:rPr>
          <w:bCs/>
        </w:rPr>
        <w:t xml:space="preserve">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B4AAFB9" w14:textId="77777777" w:rsidR="00FA5DFD" w:rsidRDefault="00FA5DFD" w:rsidP="00FA5DFD">
      <w:pPr>
        <w:pStyle w:val="janein"/>
        <w:rPr>
          <w:bCs/>
        </w:rPr>
      </w:pPr>
      <w:r>
        <w:rPr>
          <w:bCs/>
        </w:rPr>
        <w:t xml:space="preserve">Sind die erforderlichen Reifenklassen nicht zu beschaffen, erfolgt ein </w:t>
      </w:r>
      <w:r w:rsidR="00CB1908">
        <w:rPr>
          <w:bCs/>
        </w:rPr>
        <w:t xml:space="preserve">                                        </w:t>
      </w:r>
      <w:r>
        <w:rPr>
          <w:bCs/>
        </w:rPr>
        <w:t>Best-in-Class-Beschaffungsprozess:</w:t>
      </w:r>
      <w:r w:rsidRPr="00986003">
        <w:t xml:space="preserve"> </w:t>
      </w:r>
      <w:r>
        <w:tab/>
      </w:r>
      <w:r w:rsidR="00CB1908">
        <w:t xml:space="preserve">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B440500" w14:textId="77777777" w:rsidR="00CB1908" w:rsidRDefault="00CB1908" w:rsidP="00FA5DFD">
      <w:pPr>
        <w:pStyle w:val="janein"/>
        <w:rPr>
          <w:bCs/>
        </w:rPr>
      </w:pPr>
      <w:r>
        <w:rPr>
          <w:bCs/>
        </w:rPr>
        <w:t>Runderneuerte Reifen werden beschafft:</w:t>
      </w:r>
      <w:r>
        <w:rPr>
          <w:bCs/>
        </w:rPr>
        <w:tab/>
        <w:t xml:space="preserve">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B80C511" w14:textId="3B304A58" w:rsidR="00FA5DFD" w:rsidRDefault="00CB1908" w:rsidP="00FA5DFD">
      <w:pPr>
        <w:pStyle w:val="janein"/>
        <w:rPr>
          <w:u w:val="dotted"/>
        </w:rPr>
      </w:pPr>
      <w:r>
        <w:rPr>
          <w:bCs/>
        </w:rPr>
        <w:t>Beschreibung</w:t>
      </w:r>
      <w:r w:rsidR="00B72C43">
        <w:rPr>
          <w:bCs/>
        </w:rPr>
        <w:t xml:space="preserve"> zum Reifenbeschaffungsprozess</w:t>
      </w:r>
      <w:r w:rsidR="00FA5DFD">
        <w:rPr>
          <w:bCs/>
        </w:rPr>
        <w:t xml:space="preserve">: </w:t>
      </w:r>
      <w:r w:rsidR="00FA5DFD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A5DFD">
        <w:rPr>
          <w:u w:val="dotted"/>
        </w:rPr>
        <w:instrText xml:space="preserve"> FORMTEXT </w:instrText>
      </w:r>
      <w:r w:rsidR="00FA5DFD">
        <w:rPr>
          <w:u w:val="dotted"/>
        </w:rPr>
      </w:r>
      <w:r w:rsidR="00FA5DFD">
        <w:rPr>
          <w:u w:val="dotted"/>
        </w:rPr>
        <w:fldChar w:fldCharType="separate"/>
      </w:r>
      <w:r w:rsidR="00FA5DFD">
        <w:rPr>
          <w:noProof/>
          <w:u w:val="dotted"/>
        </w:rPr>
        <w:t> </w:t>
      </w:r>
      <w:r w:rsidR="00FA5DFD">
        <w:rPr>
          <w:noProof/>
          <w:u w:val="dotted"/>
        </w:rPr>
        <w:t> </w:t>
      </w:r>
      <w:r w:rsidR="00FA5DFD">
        <w:rPr>
          <w:noProof/>
          <w:u w:val="dotted"/>
        </w:rPr>
        <w:t> </w:t>
      </w:r>
      <w:r w:rsidR="00FA5DFD">
        <w:rPr>
          <w:noProof/>
          <w:u w:val="dotted"/>
        </w:rPr>
        <w:t> </w:t>
      </w:r>
      <w:r w:rsidR="00FA5DFD">
        <w:rPr>
          <w:noProof/>
          <w:u w:val="dotted"/>
        </w:rPr>
        <w:t> </w:t>
      </w:r>
      <w:r w:rsidR="00FA5DFD">
        <w:rPr>
          <w:u w:val="dotted"/>
        </w:rPr>
        <w:fldChar w:fldCharType="end"/>
      </w:r>
    </w:p>
    <w:p w14:paraId="0614DE98" w14:textId="77777777" w:rsidR="00FA5DFD" w:rsidRDefault="00FA5DFD" w:rsidP="00FA5DFD">
      <w:pPr>
        <w:jc w:val="both"/>
        <w:rPr>
          <w:u w:val="dotted"/>
        </w:rPr>
      </w:pPr>
      <w:r w:rsidRPr="0038092D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 w:rsidRPr="00CC0CBB">
        <w:rPr>
          <w:bCs/>
          <w:i/>
          <w:iCs/>
        </w:rPr>
        <w:t xml:space="preserve">Beschaffungskonzept </w:t>
      </w:r>
      <w:r>
        <w:rPr>
          <w:bCs/>
          <w:i/>
          <w:iCs/>
        </w:rPr>
        <w:t>Reifen</w:t>
      </w:r>
      <w:r w:rsidRPr="00CC0CBB">
        <w:rPr>
          <w:bCs/>
          <w:i/>
          <w:iCs/>
        </w:rPr>
        <w:t>, ggf. Ausschreibungsdokumente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69AC1048" w14:textId="77777777" w:rsidR="00483E13" w:rsidRPr="00986003" w:rsidRDefault="00483E13" w:rsidP="00FA5DFD">
      <w:pPr>
        <w:jc w:val="both"/>
        <w:rPr>
          <w:u w:val="dotted"/>
        </w:rPr>
      </w:pPr>
    </w:p>
    <w:p w14:paraId="08F99AA9" w14:textId="77777777" w:rsidR="00CC0CBB" w:rsidRDefault="00FA5DFD" w:rsidP="00FA5DFD">
      <w:pPr>
        <w:pStyle w:val="berschrift3"/>
      </w:pPr>
      <w:r>
        <w:t>Schulungen der LenkerInnen</w:t>
      </w:r>
    </w:p>
    <w:p w14:paraId="6AAF0C93" w14:textId="77777777" w:rsidR="0077621F" w:rsidRDefault="00691FFD" w:rsidP="00691FFD">
      <w:pPr>
        <w:pStyle w:val="janein"/>
        <w:rPr>
          <w:u w:val="dotted"/>
        </w:rPr>
      </w:pPr>
      <w:r>
        <w:rPr>
          <w:bCs/>
        </w:rPr>
        <w:t xml:space="preserve">Zahl der im Unternehmen beschäftigten LenkerInnen: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588252AB" w14:textId="77777777" w:rsidR="00691FFD" w:rsidRDefault="0077621F" w:rsidP="00691FFD">
      <w:pPr>
        <w:pStyle w:val="janein"/>
        <w:rPr>
          <w:bCs/>
        </w:rPr>
      </w:pPr>
      <w:r w:rsidRPr="0077621F">
        <w:rPr>
          <w:bCs/>
        </w:rPr>
        <w:t>Stichtag</w:t>
      </w:r>
      <w:r>
        <w:rPr>
          <w:bCs/>
        </w:rPr>
        <w:t xml:space="preserve">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  <w:r w:rsidR="00691FFD">
        <w:rPr>
          <w:bCs/>
        </w:rPr>
        <w:tab/>
      </w:r>
    </w:p>
    <w:p w14:paraId="1AAA6036" w14:textId="77777777" w:rsidR="00691FFD" w:rsidRDefault="00691FFD" w:rsidP="00691FFD">
      <w:pPr>
        <w:pStyle w:val="janein"/>
        <w:rPr>
          <w:bCs/>
        </w:rPr>
      </w:pPr>
      <w:r>
        <w:rPr>
          <w:bCs/>
        </w:rPr>
        <w:t xml:space="preserve">Alle FahrzeuglenkerInnen (&lt; / &gt; 3,5t) absolvieren ein Spritspartraining oder </w:t>
      </w:r>
      <w:r w:rsidR="0077621F">
        <w:rPr>
          <w:bCs/>
        </w:rPr>
        <w:t xml:space="preserve">                  </w:t>
      </w:r>
      <w:r>
        <w:rPr>
          <w:bCs/>
        </w:rPr>
        <w:t>erhalten eine schriftliche Belehrung zum Thema spritsparendes Fahren: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539B549" w14:textId="77777777" w:rsidR="00691FFD" w:rsidRDefault="00691FFD" w:rsidP="00691FFD">
      <w:pPr>
        <w:pStyle w:val="janein"/>
        <w:rPr>
          <w:bCs/>
        </w:rPr>
      </w:pPr>
      <w:r>
        <w:rPr>
          <w:bCs/>
        </w:rPr>
        <w:t>Der Prozentsatz der in Kriterium 2.2.2 angeführten LenkerInnen</w:t>
      </w:r>
      <w:r w:rsidR="0077621F">
        <w:rPr>
          <w:bCs/>
        </w:rPr>
        <w:t xml:space="preserve">, </w:t>
      </w:r>
      <w:r>
        <w:rPr>
          <w:bCs/>
        </w:rPr>
        <w:t xml:space="preserve">die ein </w:t>
      </w:r>
      <w:r w:rsidR="0077621F">
        <w:rPr>
          <w:bCs/>
        </w:rPr>
        <w:t xml:space="preserve">                    </w:t>
      </w:r>
      <w:r>
        <w:rPr>
          <w:bCs/>
        </w:rPr>
        <w:t>Spritspartraining absolvieren</w:t>
      </w:r>
      <w:r w:rsidR="0077621F">
        <w:rPr>
          <w:bCs/>
        </w:rPr>
        <w:t>,</w:t>
      </w:r>
      <w:r>
        <w:rPr>
          <w:bCs/>
        </w:rPr>
        <w:t xml:space="preserve"> wird eingehalten: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1EC77CD" w14:textId="0F800E75" w:rsidR="00691FFD" w:rsidRDefault="0038092D" w:rsidP="00691FFD">
      <w:pPr>
        <w:pStyle w:val="janein"/>
        <w:rPr>
          <w:u w:val="dotted"/>
        </w:rPr>
      </w:pPr>
      <w:r>
        <w:rPr>
          <w:bCs/>
        </w:rPr>
        <w:t>Beschreibung zu LenkerInnen-Schulungen</w:t>
      </w:r>
      <w:r w:rsidR="00691FFD">
        <w:rPr>
          <w:bCs/>
        </w:rPr>
        <w:t xml:space="preserve">: </w:t>
      </w:r>
      <w:r w:rsidR="00691FFD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91FFD">
        <w:rPr>
          <w:u w:val="dotted"/>
        </w:rPr>
        <w:instrText xml:space="preserve"> FORMTEXT </w:instrText>
      </w:r>
      <w:r w:rsidR="00691FFD">
        <w:rPr>
          <w:u w:val="dotted"/>
        </w:rPr>
      </w:r>
      <w:r w:rsidR="00691FFD">
        <w:rPr>
          <w:u w:val="dotted"/>
        </w:rPr>
        <w:fldChar w:fldCharType="separate"/>
      </w:r>
      <w:r w:rsidR="00691FFD">
        <w:rPr>
          <w:noProof/>
          <w:u w:val="dotted"/>
        </w:rPr>
        <w:t> </w:t>
      </w:r>
      <w:r w:rsidR="00691FFD">
        <w:rPr>
          <w:noProof/>
          <w:u w:val="dotted"/>
        </w:rPr>
        <w:t> </w:t>
      </w:r>
      <w:r w:rsidR="00691FFD">
        <w:rPr>
          <w:noProof/>
          <w:u w:val="dotted"/>
        </w:rPr>
        <w:t> </w:t>
      </w:r>
      <w:r w:rsidR="00691FFD">
        <w:rPr>
          <w:noProof/>
          <w:u w:val="dotted"/>
        </w:rPr>
        <w:t> </w:t>
      </w:r>
      <w:r w:rsidR="00691FFD">
        <w:rPr>
          <w:noProof/>
          <w:u w:val="dotted"/>
        </w:rPr>
        <w:t> </w:t>
      </w:r>
      <w:r w:rsidR="00691FFD">
        <w:rPr>
          <w:u w:val="dotted"/>
        </w:rPr>
        <w:fldChar w:fldCharType="end"/>
      </w:r>
    </w:p>
    <w:p w14:paraId="47BCDBD9" w14:textId="77777777" w:rsidR="00691FFD" w:rsidRPr="00986003" w:rsidRDefault="00691FFD" w:rsidP="00691FFD">
      <w:pPr>
        <w:jc w:val="both"/>
        <w:rPr>
          <w:u w:val="dotted"/>
        </w:rPr>
      </w:pPr>
      <w:r w:rsidRPr="0038092D">
        <w:rPr>
          <w:bCs/>
          <w:i/>
          <w:iCs/>
          <w:u w:val="single"/>
        </w:rPr>
        <w:lastRenderedPageBreak/>
        <w:t>Nachweise</w:t>
      </w:r>
      <w:r w:rsidRPr="00986003">
        <w:rPr>
          <w:bCs/>
          <w:i/>
          <w:iCs/>
        </w:rPr>
        <w:t xml:space="preserve"> (</w:t>
      </w:r>
      <w:r>
        <w:rPr>
          <w:i/>
          <w:iCs/>
        </w:rPr>
        <w:t>Dokumentation – z.B. Beispiel nachweislicher Unterweisung, Nachweis Spritspartraining oder Eigendeklaration zu geplanten Spritspartrainings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334AEEA5" w14:textId="77777777" w:rsidR="00FA5DFD" w:rsidRDefault="00FA5DFD" w:rsidP="00FA5DFD"/>
    <w:p w14:paraId="5CB20F79" w14:textId="77777777" w:rsidR="00FA5DFD" w:rsidRPr="00BA6787" w:rsidRDefault="00483E13" w:rsidP="00483E13">
      <w:pPr>
        <w:pStyle w:val="berschrift3"/>
      </w:pPr>
      <w:r w:rsidRPr="00BA6787">
        <w:t>Optimierungs- und Effizienzmaßnahmen</w:t>
      </w:r>
    </w:p>
    <w:p w14:paraId="36088580" w14:textId="77777777" w:rsidR="00450C1F" w:rsidRDefault="00450C1F" w:rsidP="00450C1F">
      <w:pPr>
        <w:pStyle w:val="janein"/>
        <w:rPr>
          <w:bCs/>
        </w:rPr>
      </w:pPr>
      <w:r>
        <w:rPr>
          <w:bCs/>
        </w:rPr>
        <w:t>Es gibt ein Auslastungsmanagement für die Fahrzeuge: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7FF65298" w14:textId="77777777" w:rsidR="00450C1F" w:rsidRDefault="00450C1F" w:rsidP="00450C1F">
      <w:pPr>
        <w:pStyle w:val="janein"/>
        <w:rPr>
          <w:u w:val="dotted"/>
        </w:rPr>
      </w:pPr>
      <w:r>
        <w:rPr>
          <w:bCs/>
        </w:rPr>
        <w:t>Beschreibung</w:t>
      </w:r>
      <w:r w:rsidR="00455EDB">
        <w:rPr>
          <w:bCs/>
        </w:rPr>
        <w:t xml:space="preserve"> des Auslastungsmanagements</w:t>
      </w:r>
      <w:r>
        <w:rPr>
          <w:bCs/>
        </w:rPr>
        <w:t xml:space="preserve">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7CB7BEB" w14:textId="77777777" w:rsidR="00450C1F" w:rsidRDefault="00450C1F" w:rsidP="00450C1F">
      <w:pPr>
        <w:pStyle w:val="janein"/>
        <w:rPr>
          <w:bCs/>
        </w:rPr>
      </w:pPr>
      <w:r>
        <w:rPr>
          <w:bCs/>
        </w:rPr>
        <w:t xml:space="preserve">Die Routenplanung erfolgt kosten-, zeit- und sprit-/energieeffizient: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45DB306" w14:textId="77777777" w:rsidR="00455EDB" w:rsidRDefault="00455EDB" w:rsidP="00450C1F">
      <w:pPr>
        <w:pStyle w:val="janein"/>
        <w:rPr>
          <w:bCs/>
        </w:rPr>
      </w:pPr>
      <w:r>
        <w:rPr>
          <w:bCs/>
        </w:rPr>
        <w:t xml:space="preserve">Beschreibung der Routenplanung: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9A9C00D" w14:textId="77777777" w:rsidR="00450C1F" w:rsidRDefault="00450C1F" w:rsidP="00450C1F">
      <w:pPr>
        <w:pStyle w:val="janein"/>
        <w:rPr>
          <w:bCs/>
        </w:rPr>
      </w:pPr>
      <w:r>
        <w:rPr>
          <w:bCs/>
        </w:rPr>
        <w:t>Für EndkundInnen bestehen folgende Optionen:</w:t>
      </w:r>
    </w:p>
    <w:p w14:paraId="60398884" w14:textId="77777777" w:rsidR="00450C1F" w:rsidRDefault="00450C1F" w:rsidP="00FD6D9A">
      <w:pPr>
        <w:pStyle w:val="janein"/>
        <w:numPr>
          <w:ilvl w:val="0"/>
          <w:numId w:val="29"/>
        </w:numPr>
        <w:rPr>
          <w:bCs/>
        </w:rPr>
      </w:pPr>
      <w:r>
        <w:rPr>
          <w:bCs/>
        </w:rPr>
        <w:t xml:space="preserve">Sendungsverfolgung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A3708F8" w14:textId="77777777" w:rsidR="00450C1F" w:rsidRDefault="00450C1F" w:rsidP="00FD6D9A">
      <w:pPr>
        <w:pStyle w:val="janein"/>
        <w:numPr>
          <w:ilvl w:val="0"/>
          <w:numId w:val="29"/>
        </w:numPr>
        <w:rPr>
          <w:bCs/>
        </w:rPr>
      </w:pPr>
      <w:r>
        <w:rPr>
          <w:bCs/>
        </w:rPr>
        <w:t xml:space="preserve">Empfangsavisierung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C5FE3D7" w14:textId="77777777" w:rsidR="00450C1F" w:rsidRDefault="00450C1F" w:rsidP="00FD6D9A">
      <w:pPr>
        <w:pStyle w:val="janein"/>
        <w:numPr>
          <w:ilvl w:val="0"/>
          <w:numId w:val="29"/>
        </w:numPr>
        <w:rPr>
          <w:bCs/>
        </w:rPr>
      </w:pPr>
      <w:r>
        <w:rPr>
          <w:bCs/>
        </w:rPr>
        <w:t xml:space="preserve">Empfangsoptionen </w:t>
      </w:r>
      <w:r w:rsidR="00455EDB">
        <w:rPr>
          <w:bCs/>
        </w:rPr>
        <w:t>(Abstellgenehmigung, Abholstationen, etc.)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5B48F77" w14:textId="77777777" w:rsidR="00450C1F" w:rsidRDefault="00455EDB" w:rsidP="00450C1F">
      <w:pPr>
        <w:pStyle w:val="janein"/>
        <w:rPr>
          <w:u w:val="dotted"/>
        </w:rPr>
      </w:pPr>
      <w:r>
        <w:rPr>
          <w:bCs/>
        </w:rPr>
        <w:t>Beschreibung</w:t>
      </w:r>
      <w:r w:rsidR="00450C1F">
        <w:rPr>
          <w:bCs/>
        </w:rPr>
        <w:t xml:space="preserve">: </w:t>
      </w:r>
      <w:r w:rsidR="00450C1F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50C1F">
        <w:rPr>
          <w:u w:val="dotted"/>
        </w:rPr>
        <w:instrText xml:space="preserve"> FORMTEXT </w:instrText>
      </w:r>
      <w:r w:rsidR="00450C1F">
        <w:rPr>
          <w:u w:val="dotted"/>
        </w:rPr>
      </w:r>
      <w:r w:rsidR="00450C1F">
        <w:rPr>
          <w:u w:val="dotted"/>
        </w:rPr>
        <w:fldChar w:fldCharType="separate"/>
      </w:r>
      <w:r w:rsidR="00450C1F">
        <w:rPr>
          <w:noProof/>
          <w:u w:val="dotted"/>
        </w:rPr>
        <w:t> </w:t>
      </w:r>
      <w:r w:rsidR="00450C1F">
        <w:rPr>
          <w:noProof/>
          <w:u w:val="dotted"/>
        </w:rPr>
        <w:t> </w:t>
      </w:r>
      <w:r w:rsidR="00450C1F">
        <w:rPr>
          <w:noProof/>
          <w:u w:val="dotted"/>
        </w:rPr>
        <w:t> </w:t>
      </w:r>
      <w:r w:rsidR="00450C1F">
        <w:rPr>
          <w:noProof/>
          <w:u w:val="dotted"/>
        </w:rPr>
        <w:t> </w:t>
      </w:r>
      <w:r w:rsidR="00450C1F">
        <w:rPr>
          <w:noProof/>
          <w:u w:val="dotted"/>
        </w:rPr>
        <w:t> </w:t>
      </w:r>
      <w:r w:rsidR="00450C1F">
        <w:rPr>
          <w:u w:val="dotted"/>
        </w:rPr>
        <w:fldChar w:fldCharType="end"/>
      </w:r>
    </w:p>
    <w:p w14:paraId="4AF09256" w14:textId="77777777" w:rsidR="00450C1F" w:rsidRPr="00986003" w:rsidRDefault="00450C1F" w:rsidP="00450C1F">
      <w:pPr>
        <w:jc w:val="both"/>
        <w:rPr>
          <w:u w:val="dotted"/>
        </w:rPr>
      </w:pPr>
      <w:r w:rsidRPr="001A471C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>
        <w:rPr>
          <w:i/>
          <w:iCs/>
        </w:rPr>
        <w:t>Dokumentation – z.B. aggregierte Aufstellung Fahrzeugauslastung, Prozessbeschreibung oder Beispiel zu spritsparender Routenplanung, Beleg für Sendungsverfolgung, Empfangsavisierung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0A2AB95F" w14:textId="77777777" w:rsidR="00483E13" w:rsidRDefault="00483E13" w:rsidP="00483E13"/>
    <w:p w14:paraId="241639F8" w14:textId="77777777" w:rsidR="00483E13" w:rsidRDefault="00450C1F" w:rsidP="00450C1F">
      <w:pPr>
        <w:pStyle w:val="berschrift3"/>
      </w:pPr>
      <w:r>
        <w:t>Verteilerverkehr / Last Mile – Letzte Meile</w:t>
      </w:r>
    </w:p>
    <w:p w14:paraId="03BAAB60" w14:textId="77777777" w:rsidR="004B334C" w:rsidRPr="004B334C" w:rsidRDefault="004B334C" w:rsidP="004B334C">
      <w:pPr>
        <w:pStyle w:val="janein"/>
        <w:rPr>
          <w:bCs/>
          <w:u w:val="single"/>
        </w:rPr>
      </w:pPr>
      <w:r w:rsidRPr="004B334C">
        <w:rPr>
          <w:bCs/>
          <w:u w:val="single"/>
        </w:rPr>
        <w:t>Für Unternehmen ohne Last-Mile-Komponente:</w:t>
      </w:r>
    </w:p>
    <w:p w14:paraId="2B4D31E8" w14:textId="77777777" w:rsidR="004B334C" w:rsidRDefault="00455EDB" w:rsidP="004B334C">
      <w:pPr>
        <w:pStyle w:val="janein"/>
        <w:rPr>
          <w:bCs/>
        </w:rPr>
      </w:pPr>
      <w:r>
        <w:rPr>
          <w:bCs/>
        </w:rPr>
        <w:t>In</w:t>
      </w:r>
      <w:r w:rsidR="004B334C">
        <w:rPr>
          <w:bCs/>
        </w:rPr>
        <w:t xml:space="preserve"> mind. 50% des aktiven Fuhrparks werden alternative Antriebskonzepte </w:t>
      </w:r>
      <w:r>
        <w:rPr>
          <w:bCs/>
        </w:rPr>
        <w:t xml:space="preserve">                                 </w:t>
      </w:r>
      <w:r w:rsidR="004B334C">
        <w:rPr>
          <w:bCs/>
        </w:rPr>
        <w:t xml:space="preserve">oder alternative Energieträger eingesetzt: </w:t>
      </w:r>
      <w:r w:rsidR="004B334C">
        <w:rPr>
          <w:bCs/>
        </w:rPr>
        <w:tab/>
      </w:r>
      <w:r w:rsidR="004B334C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B334C" w:rsidRPr="008A4018">
        <w:instrText xml:space="preserve"> FORMCHECKBOX </w:instrText>
      </w:r>
      <w:r w:rsidR="00FE5C33">
        <w:fldChar w:fldCharType="separate"/>
      </w:r>
      <w:r w:rsidR="004B334C" w:rsidRPr="008A4018">
        <w:fldChar w:fldCharType="end"/>
      </w:r>
      <w:r w:rsidR="004B334C" w:rsidRPr="008A4018">
        <w:rPr>
          <w:bCs/>
        </w:rPr>
        <w:t xml:space="preserve"> ja</w:t>
      </w:r>
      <w:r w:rsidR="004B334C" w:rsidRPr="008A4018">
        <w:rPr>
          <w:bCs/>
        </w:rPr>
        <w:tab/>
      </w:r>
      <w:r w:rsidR="004B334C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B334C" w:rsidRPr="008A4018">
        <w:instrText xml:space="preserve"> FORMCHECKBOX </w:instrText>
      </w:r>
      <w:r w:rsidR="00FE5C33">
        <w:fldChar w:fldCharType="separate"/>
      </w:r>
      <w:r w:rsidR="004B334C" w:rsidRPr="008A4018">
        <w:fldChar w:fldCharType="end"/>
      </w:r>
      <w:r w:rsidR="004B334C" w:rsidRPr="008A4018">
        <w:rPr>
          <w:bCs/>
        </w:rPr>
        <w:t xml:space="preserve"> nein</w:t>
      </w:r>
    </w:p>
    <w:p w14:paraId="4B805551" w14:textId="77777777" w:rsidR="00455EDB" w:rsidRDefault="00455EDB" w:rsidP="00455EDB">
      <w:pPr>
        <w:pStyle w:val="janein"/>
        <w:rPr>
          <w:u w:val="dotted"/>
        </w:rPr>
      </w:pPr>
      <w:r>
        <w:rPr>
          <w:bCs/>
        </w:rPr>
        <w:t xml:space="preserve">Beschreibung: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555DB92" w14:textId="208ED1F0" w:rsidR="004B334C" w:rsidRPr="004B334C" w:rsidRDefault="004B334C" w:rsidP="004B334C">
      <w:pPr>
        <w:pStyle w:val="janein"/>
        <w:rPr>
          <w:bCs/>
        </w:rPr>
      </w:pPr>
      <w:r w:rsidRPr="004B334C">
        <w:rPr>
          <w:bCs/>
        </w:rPr>
        <w:t>Der res</w:t>
      </w:r>
      <w:r>
        <w:rPr>
          <w:bCs/>
        </w:rPr>
        <w:t>tliche Anteil</w:t>
      </w:r>
      <w:r w:rsidR="00603BE4">
        <w:rPr>
          <w:bCs/>
        </w:rPr>
        <w:t xml:space="preserve"> des Fuhrparks</w:t>
      </w:r>
      <w:r>
        <w:rPr>
          <w:bCs/>
        </w:rPr>
        <w:t xml:space="preserve"> erfüllt die Kriterien aus Kapitel 2.2.1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9D52D09" w14:textId="77777777" w:rsidR="004B334C" w:rsidRDefault="004B334C" w:rsidP="004B334C">
      <w:pPr>
        <w:pStyle w:val="janein"/>
        <w:rPr>
          <w:bCs/>
        </w:rPr>
      </w:pPr>
      <w:r>
        <w:rPr>
          <w:bCs/>
        </w:rPr>
        <w:t xml:space="preserve">Flüssige Biomasse kommt zum Einsatz: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22D6034" w14:textId="77777777" w:rsidR="004B334C" w:rsidRDefault="004B334C" w:rsidP="004B334C">
      <w:pPr>
        <w:pStyle w:val="janein"/>
        <w:rPr>
          <w:bCs/>
        </w:rPr>
      </w:pPr>
      <w:r w:rsidRPr="008566B4">
        <w:rPr>
          <w:bCs/>
          <w:i/>
          <w:iCs/>
        </w:rPr>
        <w:t>Falls ja:</w:t>
      </w:r>
      <w:r>
        <w:rPr>
          <w:bCs/>
        </w:rPr>
        <w:t xml:space="preserve"> diese erfüllt die Nachhaltigkeitskriterien gemäß Artikel 29 der </w:t>
      </w:r>
      <w:r w:rsidR="00455EDB">
        <w:rPr>
          <w:bCs/>
        </w:rPr>
        <w:t xml:space="preserve">                                       </w:t>
      </w:r>
      <w:r>
        <w:rPr>
          <w:bCs/>
        </w:rPr>
        <w:t xml:space="preserve">EU- Richtlinie 2018/2001: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1D06BA1" w14:textId="77777777" w:rsidR="004B334C" w:rsidRDefault="00455EDB" w:rsidP="004B334C">
      <w:pPr>
        <w:pStyle w:val="janein"/>
        <w:rPr>
          <w:u w:val="dotted"/>
        </w:rPr>
      </w:pPr>
      <w:r>
        <w:rPr>
          <w:bCs/>
        </w:rPr>
        <w:t>Beschreibung</w:t>
      </w:r>
      <w:r w:rsidR="004B334C">
        <w:rPr>
          <w:bCs/>
        </w:rPr>
        <w:t xml:space="preserve">: </w:t>
      </w:r>
      <w:r w:rsidR="004B334C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B334C">
        <w:rPr>
          <w:u w:val="dotted"/>
        </w:rPr>
        <w:instrText xml:space="preserve"> FORMTEXT </w:instrText>
      </w:r>
      <w:r w:rsidR="004B334C">
        <w:rPr>
          <w:u w:val="dotted"/>
        </w:rPr>
      </w:r>
      <w:r w:rsidR="004B334C">
        <w:rPr>
          <w:u w:val="dotted"/>
        </w:rPr>
        <w:fldChar w:fldCharType="separate"/>
      </w:r>
      <w:r w:rsidR="004B334C">
        <w:rPr>
          <w:noProof/>
          <w:u w:val="dotted"/>
        </w:rPr>
        <w:t> </w:t>
      </w:r>
      <w:r w:rsidR="004B334C">
        <w:rPr>
          <w:noProof/>
          <w:u w:val="dotted"/>
        </w:rPr>
        <w:t> </w:t>
      </w:r>
      <w:r w:rsidR="004B334C">
        <w:rPr>
          <w:noProof/>
          <w:u w:val="dotted"/>
        </w:rPr>
        <w:t> </w:t>
      </w:r>
      <w:r w:rsidR="004B334C">
        <w:rPr>
          <w:noProof/>
          <w:u w:val="dotted"/>
        </w:rPr>
        <w:t> </w:t>
      </w:r>
      <w:r w:rsidR="004B334C">
        <w:rPr>
          <w:noProof/>
          <w:u w:val="dotted"/>
        </w:rPr>
        <w:t> </w:t>
      </w:r>
      <w:r w:rsidR="004B334C">
        <w:rPr>
          <w:u w:val="dotted"/>
        </w:rPr>
        <w:fldChar w:fldCharType="end"/>
      </w:r>
    </w:p>
    <w:p w14:paraId="73BDD6ED" w14:textId="77777777" w:rsidR="004B334C" w:rsidRDefault="004B334C" w:rsidP="004B334C">
      <w:pPr>
        <w:pStyle w:val="janein"/>
        <w:rPr>
          <w:bCs/>
        </w:rPr>
      </w:pPr>
    </w:p>
    <w:p w14:paraId="54EB4153" w14:textId="77777777" w:rsidR="004B334C" w:rsidRPr="004B334C" w:rsidRDefault="004B334C" w:rsidP="004B334C">
      <w:pPr>
        <w:pStyle w:val="janein"/>
        <w:rPr>
          <w:bCs/>
          <w:u w:val="single"/>
        </w:rPr>
      </w:pPr>
      <w:r w:rsidRPr="004B334C">
        <w:rPr>
          <w:bCs/>
          <w:u w:val="single"/>
        </w:rPr>
        <w:t>Für Unternehmen mit Last-Mile-Komponente:</w:t>
      </w:r>
    </w:p>
    <w:p w14:paraId="6035F779" w14:textId="77777777" w:rsidR="004B334C" w:rsidRDefault="004B334C" w:rsidP="004B334C">
      <w:pPr>
        <w:pStyle w:val="janein"/>
        <w:rPr>
          <w:bCs/>
        </w:rPr>
      </w:pPr>
      <w:r>
        <w:rPr>
          <w:bCs/>
        </w:rPr>
        <w:t>Im Verteilerverkehr werden emissionsfreie Fahrzeuge eingesetzt: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163D37F" w14:textId="77777777" w:rsidR="004B334C" w:rsidRDefault="004B334C" w:rsidP="004B334C">
      <w:pPr>
        <w:pStyle w:val="janein"/>
        <w:rPr>
          <w:bCs/>
        </w:rPr>
      </w:pPr>
      <w:r>
        <w:rPr>
          <w:bCs/>
        </w:rPr>
        <w:t xml:space="preserve">Der Anteil der im Jahresdurchschnitt eingesetzten emissionsfreien </w:t>
      </w:r>
      <w:r w:rsidR="00455EDB">
        <w:rPr>
          <w:bCs/>
        </w:rPr>
        <w:t xml:space="preserve">                                          </w:t>
      </w:r>
      <w:r>
        <w:rPr>
          <w:bCs/>
        </w:rPr>
        <w:t xml:space="preserve">Fahrzeuge beträgt mindestens 50%: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DB57040" w14:textId="77777777" w:rsidR="004B334C" w:rsidRDefault="004B334C" w:rsidP="004B334C">
      <w:pPr>
        <w:pStyle w:val="janein"/>
        <w:rPr>
          <w:u w:val="dotted"/>
        </w:rPr>
      </w:pPr>
      <w:r>
        <w:rPr>
          <w:bCs/>
        </w:rPr>
        <w:t xml:space="preserve">Anmerkung zum Anteil emissionsfreier Fahrzeuge: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4A01B2B" w14:textId="77777777" w:rsidR="00455EDB" w:rsidRDefault="00455EDB" w:rsidP="00455EDB">
      <w:pPr>
        <w:pStyle w:val="janein"/>
        <w:rPr>
          <w:u w:val="dotted"/>
        </w:rPr>
      </w:pPr>
      <w:r>
        <w:rPr>
          <w:bCs/>
        </w:rPr>
        <w:t xml:space="preserve">Beschreibung der eingesetzten, emissionsfreien Fahrzeuge: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D3F2B3F" w14:textId="77777777" w:rsidR="004B334C" w:rsidRPr="004B334C" w:rsidRDefault="004B334C" w:rsidP="004B334C">
      <w:pPr>
        <w:pStyle w:val="janein"/>
        <w:rPr>
          <w:bCs/>
        </w:rPr>
      </w:pPr>
      <w:r w:rsidRPr="004B334C">
        <w:rPr>
          <w:bCs/>
        </w:rPr>
        <w:t>Der res</w:t>
      </w:r>
      <w:r>
        <w:rPr>
          <w:bCs/>
        </w:rPr>
        <w:t xml:space="preserve">tliche Anteil erfüllt die Kriterien aus Kapitel 2.2.1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B6AD5A5" w14:textId="77777777" w:rsidR="004B334C" w:rsidRDefault="004B334C" w:rsidP="004B334C">
      <w:pPr>
        <w:pStyle w:val="janein"/>
        <w:rPr>
          <w:bCs/>
        </w:rPr>
      </w:pPr>
      <w:r>
        <w:rPr>
          <w:bCs/>
        </w:rPr>
        <w:lastRenderedPageBreak/>
        <w:t xml:space="preserve">Flüssige Biomasse kommt zum Einsatz: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C92F8E8" w14:textId="77777777" w:rsidR="00455EDB" w:rsidRDefault="00455EDB" w:rsidP="00455EDB">
      <w:pPr>
        <w:pStyle w:val="janein"/>
        <w:rPr>
          <w:bCs/>
        </w:rPr>
      </w:pPr>
      <w:r>
        <w:rPr>
          <w:bCs/>
        </w:rPr>
        <w:t xml:space="preserve">Diese erfüllt die Nachhaltigkeitskriterien gemäß Artikel 29 der                                         EU- Richtlinie 2018/2001: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7D638736" w14:textId="77777777" w:rsidR="004B334C" w:rsidRDefault="004B334C" w:rsidP="004B334C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E4725E4" w14:textId="77777777" w:rsidR="004B334C" w:rsidRDefault="004B334C" w:rsidP="004B334C">
      <w:pPr>
        <w:jc w:val="both"/>
        <w:rPr>
          <w:u w:val="dotted"/>
        </w:rPr>
      </w:pPr>
      <w:r w:rsidRPr="00BD1477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>
        <w:rPr>
          <w:i/>
          <w:iCs/>
        </w:rPr>
        <w:t xml:space="preserve">Dokumentation – z.B. </w:t>
      </w:r>
      <w:r w:rsidRPr="000B4A84">
        <w:rPr>
          <w:i/>
          <w:iCs/>
        </w:rPr>
        <w:t>Aufstellung, Nachweis zur Beschaffung flüssiger Biomasse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6ECC4BDC" w14:textId="77777777" w:rsidR="00D535BF" w:rsidRPr="00986003" w:rsidRDefault="00D535BF" w:rsidP="004B334C">
      <w:pPr>
        <w:jc w:val="both"/>
        <w:rPr>
          <w:u w:val="dotted"/>
        </w:rPr>
      </w:pPr>
    </w:p>
    <w:p w14:paraId="3A857EA9" w14:textId="77777777" w:rsidR="00450C1F" w:rsidRDefault="003536DA" w:rsidP="003536DA">
      <w:pPr>
        <w:pStyle w:val="berschrift3"/>
      </w:pPr>
      <w:r>
        <w:t>Externe Frächter</w:t>
      </w:r>
    </w:p>
    <w:p w14:paraId="51B009F5" w14:textId="42B41303" w:rsidR="00D535BF" w:rsidRDefault="00D535BF" w:rsidP="00D535BF">
      <w:pPr>
        <w:pStyle w:val="janein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>Outsourcing findet nicht statt.</w:t>
      </w:r>
      <w:r>
        <w:rPr>
          <w:bCs/>
        </w:rPr>
        <w:t xml:space="preserve"> </w:t>
      </w:r>
    </w:p>
    <w:p w14:paraId="21D9783B" w14:textId="3F793925" w:rsidR="00D535BF" w:rsidRDefault="00D535BF" w:rsidP="00D535BF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09F85775" w14:textId="77777777" w:rsidR="00D535BF" w:rsidRPr="00D535BF" w:rsidRDefault="00D535BF" w:rsidP="00D535BF">
      <w:pPr>
        <w:pStyle w:val="janein"/>
        <w:rPr>
          <w:u w:val="dotted"/>
        </w:rPr>
      </w:pPr>
    </w:p>
    <w:p w14:paraId="2E58E35A" w14:textId="2E872C43" w:rsidR="003536DA" w:rsidRDefault="003536DA" w:rsidP="003536DA">
      <w:pPr>
        <w:pStyle w:val="berschrift4"/>
        <w:rPr>
          <w:b/>
          <w:bCs/>
        </w:rPr>
      </w:pPr>
      <w:r w:rsidRPr="003536DA">
        <w:rPr>
          <w:b/>
          <w:bCs/>
        </w:rPr>
        <w:t>Vollständiges Outso</w:t>
      </w:r>
      <w:r w:rsidR="00D535BF">
        <w:rPr>
          <w:b/>
          <w:bCs/>
        </w:rPr>
        <w:t>u</w:t>
      </w:r>
      <w:r w:rsidRPr="003536DA">
        <w:rPr>
          <w:b/>
          <w:bCs/>
        </w:rPr>
        <w:t>rcing</w:t>
      </w:r>
    </w:p>
    <w:p w14:paraId="2316B1E3" w14:textId="77777777" w:rsidR="002A65B7" w:rsidRDefault="002A65B7" w:rsidP="002A65B7">
      <w:pPr>
        <w:pStyle w:val="janein"/>
        <w:rPr>
          <w:bCs/>
        </w:rPr>
      </w:pPr>
      <w:r>
        <w:t xml:space="preserve">Der Antragsteller lagert die zu zertifizierende Transportdienstleistung </w:t>
      </w:r>
      <w:r w:rsidR="001F4C9C">
        <w:t xml:space="preserve">                             </w:t>
      </w:r>
      <w:r>
        <w:t>vollständig an externe Frächter aus</w:t>
      </w:r>
      <w:r>
        <w:rPr>
          <w:bCs/>
        </w:rPr>
        <w:t xml:space="preserve">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8B3222A" w14:textId="77777777" w:rsidR="002A65B7" w:rsidRDefault="002A65B7" w:rsidP="002A65B7">
      <w:pPr>
        <w:pStyle w:val="janein"/>
        <w:rPr>
          <w:bCs/>
        </w:rPr>
      </w:pPr>
      <w:r w:rsidRPr="00D535BF">
        <w:rPr>
          <w:bCs/>
          <w:i/>
          <w:iCs/>
        </w:rPr>
        <w:t>Falls ja:</w:t>
      </w:r>
      <w:r>
        <w:rPr>
          <w:bCs/>
        </w:rPr>
        <w:t xml:space="preserve"> Der/die externen Frächter weisen die vollinhaltliche Einhaltung </w:t>
      </w:r>
      <w:r w:rsidR="001F4C9C">
        <w:rPr>
          <w:bCs/>
        </w:rPr>
        <w:t xml:space="preserve">                                 </w:t>
      </w:r>
      <w:r>
        <w:rPr>
          <w:bCs/>
        </w:rPr>
        <w:t xml:space="preserve">der in Punkt 2.2.1 bis 2.2.4 formulierten Anforderungen nach: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B3270C9" w14:textId="77777777" w:rsidR="002A65B7" w:rsidRDefault="002A65B7" w:rsidP="002A65B7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91DAC74" w14:textId="77777777" w:rsidR="002A65B7" w:rsidRDefault="002A65B7" w:rsidP="002A65B7">
      <w:pPr>
        <w:jc w:val="both"/>
        <w:rPr>
          <w:u w:val="dotted"/>
        </w:rPr>
      </w:pPr>
      <w:r w:rsidRPr="00D535BF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>
        <w:rPr>
          <w:i/>
          <w:iCs/>
        </w:rPr>
        <w:t xml:space="preserve">Dokumentation – z.B. </w:t>
      </w:r>
      <w:r w:rsidRPr="006C1CC9">
        <w:rPr>
          <w:i/>
          <w:iCs/>
        </w:rPr>
        <w:t>Aufstellung Outsourcing + kriterienspezifische Nachweise; Ausschreibungsunterlage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601E26CE" w14:textId="77777777" w:rsidR="00D535BF" w:rsidRPr="002A65B7" w:rsidRDefault="00D535BF" w:rsidP="002A65B7">
      <w:pPr>
        <w:jc w:val="both"/>
        <w:rPr>
          <w:u w:val="dotted"/>
        </w:rPr>
      </w:pPr>
    </w:p>
    <w:p w14:paraId="326DCB63" w14:textId="12B9CB34" w:rsidR="003536DA" w:rsidRDefault="003536DA" w:rsidP="003536DA">
      <w:pPr>
        <w:pStyle w:val="berschrift4"/>
        <w:rPr>
          <w:b/>
          <w:bCs/>
        </w:rPr>
      </w:pPr>
      <w:r w:rsidRPr="003536DA">
        <w:rPr>
          <w:b/>
          <w:bCs/>
        </w:rPr>
        <w:t>Teilweises Outso</w:t>
      </w:r>
      <w:r w:rsidR="00D535BF">
        <w:rPr>
          <w:b/>
          <w:bCs/>
        </w:rPr>
        <w:t>u</w:t>
      </w:r>
      <w:r w:rsidRPr="003536DA">
        <w:rPr>
          <w:b/>
          <w:bCs/>
        </w:rPr>
        <w:t>rcing</w:t>
      </w:r>
    </w:p>
    <w:p w14:paraId="3920685C" w14:textId="2FE04651" w:rsidR="002A65B7" w:rsidRDefault="002A65B7" w:rsidP="002A65B7">
      <w:pPr>
        <w:pStyle w:val="janein"/>
        <w:rPr>
          <w:bCs/>
        </w:rPr>
      </w:pPr>
      <w:r>
        <w:t xml:space="preserve">Der Antragsteller lagert die zu </w:t>
      </w:r>
      <w:r w:rsidR="00D535BF">
        <w:t>zertifizierende</w:t>
      </w:r>
      <w:r>
        <w:t xml:space="preserve"> Transportdienstleistung </w:t>
      </w:r>
      <w:r w:rsidR="001F4C9C">
        <w:t xml:space="preserve">                                     </w:t>
      </w:r>
      <w:r>
        <w:t>teilweise an externe Frächter aus</w:t>
      </w:r>
      <w:r>
        <w:rPr>
          <w:bCs/>
        </w:rPr>
        <w:t xml:space="preserve">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B5071A2" w14:textId="7FC383AD" w:rsidR="002A65B7" w:rsidRDefault="002A65B7" w:rsidP="002A65B7">
      <w:pPr>
        <w:pStyle w:val="janein"/>
        <w:rPr>
          <w:bCs/>
        </w:rPr>
      </w:pPr>
      <w:r>
        <w:rPr>
          <w:bCs/>
        </w:rPr>
        <w:t>Angabe zur Höhe des Outso</w:t>
      </w:r>
      <w:r w:rsidR="00D535BF">
        <w:rPr>
          <w:bCs/>
        </w:rPr>
        <w:t>u</w:t>
      </w:r>
      <w:r>
        <w:rPr>
          <w:bCs/>
        </w:rPr>
        <w:t>rcing-Anteils</w:t>
      </w:r>
      <w:r w:rsidR="001F4C9C">
        <w:rPr>
          <w:bCs/>
        </w:rPr>
        <w:t xml:space="preserve"> bei Transportlogistik zwischen                  Umschlagpunkten (in %)</w:t>
      </w:r>
      <w:r>
        <w:rPr>
          <w:bCs/>
        </w:rPr>
        <w:t xml:space="preserve">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48241005" w14:textId="173FE67E" w:rsidR="002A65B7" w:rsidRDefault="001F4C9C" w:rsidP="002A65B7">
      <w:pPr>
        <w:pStyle w:val="janein"/>
        <w:rPr>
          <w:u w:val="dotted"/>
        </w:rPr>
      </w:pPr>
      <w:r>
        <w:rPr>
          <w:bCs/>
        </w:rPr>
        <w:t>Angabe zur Höhe des Outso</w:t>
      </w:r>
      <w:r w:rsidR="00D535BF">
        <w:rPr>
          <w:bCs/>
        </w:rPr>
        <w:t>u</w:t>
      </w:r>
      <w:r>
        <w:rPr>
          <w:bCs/>
        </w:rPr>
        <w:t xml:space="preserve">rcing-Anteils bei Last-Mile </w:t>
      </w:r>
      <w:r w:rsidR="002A65B7">
        <w:rPr>
          <w:bCs/>
        </w:rPr>
        <w:t xml:space="preserve">(in %): </w:t>
      </w:r>
      <w:r w:rsidR="002A65B7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65B7">
        <w:rPr>
          <w:u w:val="dotted"/>
        </w:rPr>
        <w:instrText xml:space="preserve"> FORMTEXT </w:instrText>
      </w:r>
      <w:r w:rsidR="002A65B7">
        <w:rPr>
          <w:u w:val="dotted"/>
        </w:rPr>
      </w:r>
      <w:r w:rsidR="002A65B7">
        <w:rPr>
          <w:u w:val="dotted"/>
        </w:rPr>
        <w:fldChar w:fldCharType="separate"/>
      </w:r>
      <w:r w:rsidR="002A65B7">
        <w:rPr>
          <w:u w:val="dotted"/>
        </w:rPr>
        <w:t> </w:t>
      </w:r>
      <w:r w:rsidR="002A65B7">
        <w:rPr>
          <w:u w:val="dotted"/>
        </w:rPr>
        <w:t> </w:t>
      </w:r>
      <w:r w:rsidR="002A65B7">
        <w:rPr>
          <w:u w:val="dotted"/>
        </w:rPr>
        <w:t> </w:t>
      </w:r>
      <w:r w:rsidR="002A65B7">
        <w:rPr>
          <w:u w:val="dotted"/>
        </w:rPr>
        <w:t> </w:t>
      </w:r>
      <w:r w:rsidR="002A65B7">
        <w:rPr>
          <w:u w:val="dotted"/>
        </w:rPr>
        <w:t> </w:t>
      </w:r>
      <w:r w:rsidR="002A65B7">
        <w:rPr>
          <w:u w:val="dotted"/>
        </w:rPr>
        <w:fldChar w:fldCharType="end"/>
      </w:r>
    </w:p>
    <w:p w14:paraId="2A876430" w14:textId="77777777" w:rsidR="001F4C9C" w:rsidRDefault="002A65B7" w:rsidP="002A65B7">
      <w:pPr>
        <w:pStyle w:val="janein"/>
        <w:rPr>
          <w:bCs/>
        </w:rPr>
      </w:pPr>
      <w:r w:rsidRPr="002A65B7">
        <w:rPr>
          <w:bCs/>
        </w:rPr>
        <w:t xml:space="preserve">Der </w:t>
      </w:r>
      <w:r>
        <w:rPr>
          <w:bCs/>
        </w:rPr>
        <w:t xml:space="preserve">o.a. </w:t>
      </w:r>
      <w:r w:rsidRPr="002A65B7">
        <w:rPr>
          <w:bCs/>
        </w:rPr>
        <w:t xml:space="preserve">Anteil bezieht sich auf: </w:t>
      </w:r>
    </w:p>
    <w:p w14:paraId="271B4D25" w14:textId="77777777" w:rsidR="001F4C9C" w:rsidRDefault="002A65B7" w:rsidP="002A65B7">
      <w:pPr>
        <w:pStyle w:val="janein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 xml:space="preserve">Kilometer </w:t>
      </w:r>
    </w:p>
    <w:p w14:paraId="5D6B57C3" w14:textId="77777777" w:rsidR="001F4C9C" w:rsidRDefault="002A65B7" w:rsidP="002A65B7">
      <w:pPr>
        <w:pStyle w:val="janein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 xml:space="preserve">Volumen  </w:t>
      </w:r>
    </w:p>
    <w:p w14:paraId="7A12AD14" w14:textId="77777777" w:rsidR="001F4C9C" w:rsidRDefault="002A65B7" w:rsidP="002A65B7">
      <w:pPr>
        <w:pStyle w:val="janein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 xml:space="preserve">Gewicht </w:t>
      </w:r>
    </w:p>
    <w:p w14:paraId="3986BEEB" w14:textId="77777777" w:rsidR="002A65B7" w:rsidRDefault="002A65B7" w:rsidP="002A65B7">
      <w:pPr>
        <w:pStyle w:val="janein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</w:t>
      </w:r>
      <w:r>
        <w:rPr>
          <w:bCs/>
        </w:rPr>
        <w:t>Stückzahl</w:t>
      </w:r>
    </w:p>
    <w:p w14:paraId="01571185" w14:textId="77777777" w:rsidR="002A65B7" w:rsidRDefault="001F4C9C" w:rsidP="002A65B7">
      <w:pPr>
        <w:pStyle w:val="janein"/>
        <w:rPr>
          <w:bCs/>
        </w:rPr>
      </w:pPr>
      <w:r>
        <w:rPr>
          <w:bCs/>
        </w:rPr>
        <w:t>Es werden w</w:t>
      </w:r>
      <w:r w:rsidR="002A65B7">
        <w:rPr>
          <w:bCs/>
        </w:rPr>
        <w:t xml:space="preserve">eniger als 35% des jährlichen Frachtaufkommens auf der </w:t>
      </w:r>
      <w:r>
        <w:rPr>
          <w:bCs/>
        </w:rPr>
        <w:t xml:space="preserve">                                       </w:t>
      </w:r>
      <w:r w:rsidR="002A65B7">
        <w:rPr>
          <w:bCs/>
        </w:rPr>
        <w:t xml:space="preserve">letzten Meile bzw. weniger als 65% bei der Transportlogistik von externen </w:t>
      </w:r>
      <w:r>
        <w:rPr>
          <w:bCs/>
        </w:rPr>
        <w:t xml:space="preserve">                          </w:t>
      </w:r>
      <w:r w:rsidR="002A65B7">
        <w:rPr>
          <w:bCs/>
        </w:rPr>
        <w:t xml:space="preserve">Frächtern abgewickelt: </w:t>
      </w:r>
      <w:r>
        <w:rPr>
          <w:bCs/>
        </w:rPr>
        <w:tab/>
      </w:r>
      <w:r w:rsidR="002A65B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2A65B7" w:rsidRPr="008A4018">
        <w:instrText xml:space="preserve"> FORMCHECKBOX </w:instrText>
      </w:r>
      <w:r w:rsidR="00FE5C33">
        <w:fldChar w:fldCharType="separate"/>
      </w:r>
      <w:r w:rsidR="002A65B7" w:rsidRPr="008A4018">
        <w:fldChar w:fldCharType="end"/>
      </w:r>
      <w:r w:rsidR="002A65B7" w:rsidRPr="008A4018">
        <w:rPr>
          <w:bCs/>
        </w:rPr>
        <w:t xml:space="preserve"> ja</w:t>
      </w:r>
      <w:r w:rsidR="002A65B7" w:rsidRPr="008A4018">
        <w:rPr>
          <w:bCs/>
        </w:rPr>
        <w:tab/>
      </w:r>
      <w:r w:rsidR="002A65B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2A65B7" w:rsidRPr="008A4018">
        <w:instrText xml:space="preserve"> FORMCHECKBOX </w:instrText>
      </w:r>
      <w:r w:rsidR="00FE5C33">
        <w:fldChar w:fldCharType="separate"/>
      </w:r>
      <w:r w:rsidR="002A65B7" w:rsidRPr="008A4018">
        <w:fldChar w:fldCharType="end"/>
      </w:r>
      <w:r w:rsidR="002A65B7" w:rsidRPr="008A4018">
        <w:rPr>
          <w:bCs/>
        </w:rPr>
        <w:t xml:space="preserve"> nein</w:t>
      </w:r>
    </w:p>
    <w:p w14:paraId="0447CE1F" w14:textId="77777777" w:rsidR="002A65B7" w:rsidRDefault="002A65B7" w:rsidP="002A65B7">
      <w:pPr>
        <w:pStyle w:val="janein"/>
        <w:rPr>
          <w:bCs/>
        </w:rPr>
      </w:pPr>
      <w:r>
        <w:rPr>
          <w:bCs/>
        </w:rPr>
        <w:t xml:space="preserve">Die Anforderung aus Kapitel 2.2.3 wird für den o.a. Anteil eingehalten: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1BB3495" w14:textId="77777777" w:rsidR="001F4C9C" w:rsidRDefault="001F4C9C" w:rsidP="002A65B7">
      <w:pPr>
        <w:pStyle w:val="janein"/>
        <w:rPr>
          <w:bCs/>
        </w:rPr>
      </w:pPr>
      <w:r>
        <w:lastRenderedPageBreak/>
        <w:t>Bei Neuausschreibungen werden die Anforderungen der Punkte 2.2.1,                                       2.2.2. sowie 2.2.3 als zusätzliches Qualitätskriterium integriert:</w:t>
      </w:r>
      <w:r>
        <w:rPr>
          <w:bCs/>
        </w:rPr>
        <w:t xml:space="preserve">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5DD1BBF" w14:textId="77777777" w:rsidR="002A65B7" w:rsidRDefault="002A65B7" w:rsidP="002A65B7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E7E19EB" w14:textId="77777777" w:rsidR="002A65B7" w:rsidRDefault="002A65B7" w:rsidP="002A65B7">
      <w:pPr>
        <w:jc w:val="both"/>
        <w:rPr>
          <w:u w:val="dotted"/>
        </w:rPr>
      </w:pPr>
      <w:r w:rsidRPr="009A7FE0">
        <w:rPr>
          <w:bCs/>
          <w:i/>
          <w:iCs/>
          <w:u w:val="single"/>
        </w:rPr>
        <w:t>Nachweise</w:t>
      </w:r>
      <w:r w:rsidRPr="00986003">
        <w:rPr>
          <w:bCs/>
          <w:i/>
          <w:iCs/>
        </w:rPr>
        <w:t xml:space="preserve"> (</w:t>
      </w:r>
      <w:r>
        <w:rPr>
          <w:i/>
          <w:iCs/>
        </w:rPr>
        <w:t xml:space="preserve">Dokumentation – z.B. </w:t>
      </w:r>
      <w:r w:rsidRPr="006C1CC9">
        <w:rPr>
          <w:i/>
          <w:iCs/>
        </w:rPr>
        <w:t>Aufstellung Outsourcing + kriterienspezifische Nachweise; Ausschreibungsunterlage</w:t>
      </w:r>
      <w:r w:rsidRPr="00986003">
        <w:rPr>
          <w:bCs/>
          <w:i/>
          <w:iCs/>
        </w:rP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26B53AAB" w14:textId="77777777" w:rsidR="00C71026" w:rsidRDefault="00C71026" w:rsidP="002A65B7">
      <w:pPr>
        <w:jc w:val="both"/>
        <w:rPr>
          <w:u w:val="dotted"/>
        </w:rPr>
      </w:pPr>
    </w:p>
    <w:p w14:paraId="119873FC" w14:textId="77777777" w:rsidR="00C71026" w:rsidRPr="00EC29B0" w:rsidRDefault="00C71026" w:rsidP="00C71026">
      <w:pPr>
        <w:pStyle w:val="berschrift3"/>
      </w:pPr>
      <w:r w:rsidRPr="00EC29B0">
        <w:t>Verteilzentren, - hubs bzw. -depots</w:t>
      </w:r>
    </w:p>
    <w:p w14:paraId="20A6576D" w14:textId="77777777" w:rsidR="00EC29B0" w:rsidRDefault="00EC29B0" w:rsidP="00C71026">
      <w:pPr>
        <w:rPr>
          <w:u w:val="dotted"/>
        </w:rPr>
      </w:pPr>
      <w:r w:rsidRPr="00EC29B0">
        <w:rPr>
          <w:lang w:val="de-AT"/>
        </w:rPr>
        <w:t xml:space="preserve">Zahl der </w:t>
      </w:r>
      <w:r w:rsidRPr="00EC29B0">
        <w:t>Verteilzentren</w:t>
      </w:r>
      <w:r>
        <w:t>, - hubs, bzw. -depots (= Gebäude, in denen Güter umgeschlagen werden) im eigenen Wirkungsbereich (also z.B. keine Mietgebäude)</w:t>
      </w:r>
      <w:r w:rsidR="007972B4">
        <w:t xml:space="preserve">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52A05576" w14:textId="74EFE7DF" w:rsidR="006A171E" w:rsidRDefault="006A171E" w:rsidP="006A171E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FBB26EC" w14:textId="63DE45FC" w:rsidR="00877DC4" w:rsidRDefault="00877DC4" w:rsidP="006A171E">
      <w:pPr>
        <w:pStyle w:val="janein"/>
        <w:rPr>
          <w:u w:val="dotted"/>
        </w:rPr>
      </w:pPr>
      <w:r w:rsidRPr="00877DC4">
        <w:t xml:space="preserve">Der Antragsteller hat mehr als 100 Gebäude im eigenen Wirkungsbereich: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2874B203" w14:textId="085E5DF4" w:rsidR="00EC29B0" w:rsidRDefault="00877DC4" w:rsidP="00C71026">
      <w:r w:rsidRPr="00877DC4">
        <w:rPr>
          <w:i/>
          <w:iCs/>
        </w:rPr>
        <w:t>Falls ja:</w:t>
      </w:r>
      <w:r>
        <w:t xml:space="preserve"> </w:t>
      </w:r>
      <w:r w:rsidR="009F13A6" w:rsidRPr="008566B4">
        <w:rPr>
          <w:i/>
          <w:iCs/>
        </w:rPr>
        <w:t>es müssen</w:t>
      </w:r>
      <w:r w:rsidR="00EC29B0" w:rsidRPr="008566B4">
        <w:rPr>
          <w:i/>
          <w:iCs/>
        </w:rPr>
        <w:t xml:space="preserve"> mindestens jene Gebäude, in denen 50% aller Güter umgeschlagen werden, mindestens zwei Maßnahmen erfüllen.</w:t>
      </w:r>
      <w:r w:rsidR="00EC29B0">
        <w:t xml:space="preserve"> </w:t>
      </w:r>
    </w:p>
    <w:p w14:paraId="127D7B05" w14:textId="72C4DCF6" w:rsidR="006A171E" w:rsidRPr="009F13A6" w:rsidRDefault="006A171E" w:rsidP="009F13A6">
      <w:pPr>
        <w:pStyle w:val="janein"/>
        <w:rPr>
          <w:u w:val="dotted"/>
        </w:rPr>
      </w:pPr>
      <w:r>
        <w:rPr>
          <w:bCs/>
        </w:rPr>
        <w:t xml:space="preserve">Anmerkungen: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FDDE686" w14:textId="77777777" w:rsidR="00EC29B0" w:rsidRDefault="00EC29B0" w:rsidP="00C71026">
      <w:r w:rsidRPr="00EC29B0">
        <w:t xml:space="preserve">Vonseiten </w:t>
      </w:r>
      <w:r>
        <w:t>des Lizenznehmers erfüllte Maßnahmen</w:t>
      </w:r>
      <w:r w:rsidR="007972B4">
        <w:t xml:space="preserve"> (Details siehe Richtlinie S. 12f)</w:t>
      </w:r>
      <w:r>
        <w:t>:</w:t>
      </w:r>
    </w:p>
    <w:p w14:paraId="1EE15675" w14:textId="77777777" w:rsidR="007972B4" w:rsidRDefault="007972B4" w:rsidP="00C710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536"/>
        <w:gridCol w:w="3082"/>
      </w:tblGrid>
      <w:tr w:rsidR="007972B4" w14:paraId="33791AD5" w14:textId="77777777" w:rsidTr="004A7919">
        <w:tc>
          <w:tcPr>
            <w:tcW w:w="2235" w:type="dxa"/>
            <w:shd w:val="clear" w:color="auto" w:fill="auto"/>
            <w:vAlign w:val="center"/>
          </w:tcPr>
          <w:p w14:paraId="45BE8DB0" w14:textId="77777777" w:rsidR="007972B4" w:rsidRPr="004A7919" w:rsidRDefault="007972B4" w:rsidP="004A7919">
            <w:pPr>
              <w:jc w:val="center"/>
              <w:rPr>
                <w:b/>
                <w:bCs/>
              </w:rPr>
            </w:pPr>
            <w:r w:rsidRPr="004A7919">
              <w:rPr>
                <w:b/>
                <w:bCs/>
              </w:rPr>
              <w:t>Gebäude (</w:t>
            </w:r>
            <w:r w:rsidR="008E30A4" w:rsidRPr="004A7919">
              <w:rPr>
                <w:b/>
                <w:bCs/>
              </w:rPr>
              <w:t>Name</w:t>
            </w:r>
            <w:r w:rsidRPr="004A7919">
              <w:rPr>
                <w:b/>
                <w:bCs/>
              </w:rPr>
              <w:t>, Typ &amp; Adresse)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4E61D8" w14:textId="77777777" w:rsidR="007972B4" w:rsidRPr="004A7919" w:rsidRDefault="007972B4" w:rsidP="004A7919">
            <w:pPr>
              <w:jc w:val="center"/>
              <w:rPr>
                <w:b/>
                <w:bCs/>
              </w:rPr>
            </w:pPr>
            <w:r w:rsidRPr="004A7919">
              <w:rPr>
                <w:b/>
                <w:bCs/>
              </w:rPr>
              <w:t>Maßnahme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C0C6B31" w14:textId="77777777" w:rsidR="007972B4" w:rsidRPr="004A7919" w:rsidRDefault="007972B4" w:rsidP="004A7919">
            <w:pPr>
              <w:jc w:val="center"/>
              <w:rPr>
                <w:b/>
                <w:bCs/>
              </w:rPr>
            </w:pPr>
            <w:r w:rsidRPr="004A7919">
              <w:rPr>
                <w:b/>
                <w:bCs/>
              </w:rPr>
              <w:t>Anmerkung</w:t>
            </w:r>
          </w:p>
        </w:tc>
      </w:tr>
      <w:tr w:rsidR="007972B4" w14:paraId="14BEEF7E" w14:textId="77777777" w:rsidTr="004A7919">
        <w:tc>
          <w:tcPr>
            <w:tcW w:w="2235" w:type="dxa"/>
            <w:shd w:val="clear" w:color="auto" w:fill="auto"/>
            <w:vAlign w:val="center"/>
          </w:tcPr>
          <w:p w14:paraId="480723BD" w14:textId="398D1E84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F2D2A4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Erfüllung ÖGNI/DGNB/klima:aktiv</w:t>
            </w:r>
          </w:p>
          <w:p w14:paraId="0287B446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Beheizung mit erneuerbarer Energie </w:t>
            </w:r>
          </w:p>
          <w:p w14:paraId="2B1B9AFA" w14:textId="5B9AEC0C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</w:t>
            </w:r>
            <w:r w:rsidR="00D07868">
              <w:rPr>
                <w:sz w:val="20"/>
              </w:rPr>
              <w:t xml:space="preserve">Vorlage </w:t>
            </w:r>
            <w:r w:rsidRPr="004A7919">
              <w:rPr>
                <w:sz w:val="20"/>
              </w:rPr>
              <w:t>Managementsystem</w:t>
            </w:r>
          </w:p>
          <w:p w14:paraId="5D152F7B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Sanierungsfahrplan</w:t>
            </w:r>
          </w:p>
          <w:p w14:paraId="10CB572E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Gründach/Fassadenbegrünung</w:t>
            </w:r>
          </w:p>
          <w:p w14:paraId="63DC3CDA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PV-Anlage</w:t>
            </w:r>
          </w:p>
          <w:p w14:paraId="1317596E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Energieberatung</w:t>
            </w:r>
          </w:p>
          <w:p w14:paraId="01CE8976" w14:textId="77777777" w:rsidR="007972B4" w:rsidRDefault="007972B4" w:rsidP="007972B4"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UZ 46-Strom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B7C25B1" w14:textId="25835D01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</w:tr>
      <w:tr w:rsidR="007972B4" w14:paraId="46E4508E" w14:textId="77777777" w:rsidTr="004A7919">
        <w:tc>
          <w:tcPr>
            <w:tcW w:w="2235" w:type="dxa"/>
            <w:shd w:val="clear" w:color="auto" w:fill="auto"/>
            <w:vAlign w:val="center"/>
          </w:tcPr>
          <w:p w14:paraId="7BF66673" w14:textId="0EFB0721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C53407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Erfüllung ÖGNI/DGNB/klima:aktiv</w:t>
            </w:r>
          </w:p>
          <w:p w14:paraId="4669B9E6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Beheizung mit erneuerbarer Energie </w:t>
            </w:r>
          </w:p>
          <w:p w14:paraId="610D7FB9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Managementsystem</w:t>
            </w:r>
          </w:p>
          <w:p w14:paraId="5DE9CDDF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Sanierungsfahrplan</w:t>
            </w:r>
          </w:p>
          <w:p w14:paraId="6D8BD2E7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Gründach/Fassadenbegrünung</w:t>
            </w:r>
          </w:p>
          <w:p w14:paraId="2826E187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PV-Anlage</w:t>
            </w:r>
          </w:p>
          <w:p w14:paraId="76A6CA63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Energieberatung</w:t>
            </w:r>
          </w:p>
          <w:p w14:paraId="77AF29B4" w14:textId="77777777" w:rsidR="007972B4" w:rsidRDefault="007972B4" w:rsidP="007972B4">
            <w:r w:rsidRPr="004A7919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19">
              <w:rPr>
                <w:sz w:val="20"/>
              </w:rPr>
              <w:instrText xml:space="preserve"> FORMCHECKBOX </w:instrText>
            </w:r>
            <w:r w:rsidR="00FE5C33">
              <w:rPr>
                <w:sz w:val="20"/>
              </w:rPr>
            </w:r>
            <w:r w:rsidR="00FE5C33">
              <w:rPr>
                <w:sz w:val="20"/>
              </w:rPr>
              <w:fldChar w:fldCharType="separate"/>
            </w:r>
            <w:r w:rsidRPr="004A7919">
              <w:rPr>
                <w:sz w:val="20"/>
              </w:rPr>
              <w:fldChar w:fldCharType="end"/>
            </w:r>
            <w:r w:rsidRPr="004A7919">
              <w:rPr>
                <w:sz w:val="20"/>
              </w:rPr>
              <w:t xml:space="preserve"> UZ 46-Strom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15DFD468" w14:textId="3B93BC9D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</w:tr>
      <w:tr w:rsidR="007972B4" w14:paraId="78B1F3D0" w14:textId="77777777" w:rsidTr="004A7919">
        <w:tc>
          <w:tcPr>
            <w:tcW w:w="2235" w:type="dxa"/>
            <w:shd w:val="clear" w:color="auto" w:fill="auto"/>
            <w:vAlign w:val="center"/>
          </w:tcPr>
          <w:p w14:paraId="3FF328F5" w14:textId="5ECA9C97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7722E1" w14:textId="77777777" w:rsidR="007972B4" w:rsidRPr="004A7919" w:rsidRDefault="007972B4" w:rsidP="007972B4">
            <w:pPr>
              <w:rPr>
                <w:sz w:val="20"/>
              </w:rPr>
            </w:pPr>
            <w:r w:rsidRPr="004A7919">
              <w:rPr>
                <w:sz w:val="20"/>
              </w:rPr>
              <w:t>…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B8216CF" w14:textId="1DE6421F" w:rsidR="007972B4" w:rsidRDefault="00D07868" w:rsidP="004A7919">
            <w:pPr>
              <w:jc w:val="center"/>
            </w:pPr>
            <w:r>
              <w:rPr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</w:tr>
    </w:tbl>
    <w:p w14:paraId="5DE37310" w14:textId="08CD0085" w:rsidR="00EC29B0" w:rsidRDefault="00EC29B0" w:rsidP="00EC29B0">
      <w:pPr>
        <w:rPr>
          <w:u w:val="dotted"/>
        </w:rPr>
      </w:pPr>
      <w:r>
        <w:lastRenderedPageBreak/>
        <w:t xml:space="preserve">Alternativ zu </w:t>
      </w:r>
      <w:r w:rsidR="00C86507">
        <w:t>obiger Liste</w:t>
      </w:r>
      <w:r>
        <w:t xml:space="preserve"> kann auch eine </w:t>
      </w:r>
      <w:r w:rsidR="00C86507">
        <w:t>Beilage/</w:t>
      </w:r>
      <w:r>
        <w:t>Liste der Gebäude und Maßnahmen übermittelt werden (z.B. Excel-Aufstellung</w:t>
      </w:r>
      <w:r w:rsidR="007972B4">
        <w:t xml:space="preserve"> mit Gebäudenamen, Gebäudetyp, Adresse und erfüllte Maßnahmen</w:t>
      </w:r>
      <w:r>
        <w:t xml:space="preserve">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79C21A6E" w14:textId="77777777" w:rsidR="005A6EF5" w:rsidRDefault="005A6EF5" w:rsidP="005A6EF5">
      <w:pPr>
        <w:jc w:val="both"/>
        <w:rPr>
          <w:i/>
          <w:iCs/>
        </w:rPr>
      </w:pPr>
      <w:r w:rsidRPr="00521385">
        <w:rPr>
          <w:i/>
          <w:iCs/>
          <w:u w:val="single"/>
        </w:rPr>
        <w:t>Nachweis</w:t>
      </w:r>
      <w:r>
        <w:rPr>
          <w:i/>
          <w:iCs/>
        </w:rPr>
        <w:t xml:space="preserve">: </w:t>
      </w:r>
      <w:r w:rsidR="008E30A4">
        <w:rPr>
          <w:i/>
          <w:iCs/>
        </w:rPr>
        <w:t>(</w:t>
      </w:r>
      <w:r>
        <w:rPr>
          <w:i/>
          <w:iCs/>
        </w:rPr>
        <w:t xml:space="preserve">Dokumentation </w:t>
      </w:r>
      <w:r w:rsidR="008E30A4">
        <w:rPr>
          <w:i/>
          <w:iCs/>
        </w:rPr>
        <w:t xml:space="preserve">- </w:t>
      </w:r>
      <w:r>
        <w:rPr>
          <w:i/>
          <w:iCs/>
        </w:rPr>
        <w:t xml:space="preserve">Aufstellung über Depots/Hubs inkl. Nachweis zu pro Verteilzentrum/Depot/Hub mind. erfüllten zwei Kriterien; bei Mietgebäuden: Nachweis der versuchten Einflussnahme auf Verbesserungsmaßnahmen): </w:t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t> </w:t>
      </w:r>
      <w:r>
        <w:rPr>
          <w:u w:val="dotted"/>
        </w:rPr>
        <w:fldChar w:fldCharType="end"/>
      </w:r>
    </w:p>
    <w:p w14:paraId="267CE433" w14:textId="77777777" w:rsidR="00C71026" w:rsidRDefault="00C71026" w:rsidP="00C71026"/>
    <w:p w14:paraId="204B4448" w14:textId="77777777" w:rsidR="0080061C" w:rsidRPr="008A4018" w:rsidRDefault="0080061C" w:rsidP="0080061C">
      <w:pPr>
        <w:pStyle w:val="berschrift3"/>
        <w:rPr>
          <w:lang w:val="de-AT"/>
        </w:rPr>
      </w:pPr>
      <w:r>
        <w:rPr>
          <w:lang w:val="de-AT"/>
        </w:rPr>
        <w:t>V</w:t>
      </w:r>
      <w:r w:rsidRPr="008A4018">
        <w:rPr>
          <w:lang w:val="de-AT"/>
        </w:rPr>
        <w:t>erpackung</w:t>
      </w:r>
    </w:p>
    <w:p w14:paraId="02874A23" w14:textId="77777777" w:rsidR="0080061C" w:rsidRDefault="0080061C" w:rsidP="0080061C">
      <w:pPr>
        <w:pStyle w:val="janein"/>
        <w:rPr>
          <w:lang w:val="de-AT"/>
        </w:rPr>
      </w:pPr>
      <w:r w:rsidRPr="008A4018">
        <w:rPr>
          <w:lang w:val="de-AT"/>
        </w:rPr>
        <w:t>Werden vom Zeichennutzer Güter ver- oder umgepackt</w:t>
      </w:r>
      <w:r>
        <w:rPr>
          <w:lang w:val="de-AT"/>
        </w:rPr>
        <w:t xml:space="preserve">: </w:t>
      </w:r>
      <w:r>
        <w:rPr>
          <w:lang w:val="de-AT"/>
        </w:rP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1B33DB3D" w14:textId="7805A9BC" w:rsidR="0080061C" w:rsidRPr="008566B4" w:rsidRDefault="0080061C" w:rsidP="0080061C">
      <w:pPr>
        <w:pStyle w:val="janein"/>
        <w:rPr>
          <w:i/>
          <w:iCs/>
          <w:lang w:val="de-AT"/>
        </w:rPr>
      </w:pPr>
      <w:r w:rsidRPr="008566B4">
        <w:rPr>
          <w:i/>
          <w:iCs/>
          <w:lang w:val="de-AT"/>
        </w:rPr>
        <w:t>Falls j</w:t>
      </w:r>
      <w:r w:rsidR="00C86507" w:rsidRPr="008566B4">
        <w:rPr>
          <w:i/>
          <w:iCs/>
          <w:lang w:val="de-AT"/>
        </w:rPr>
        <w:t>a</w:t>
      </w:r>
      <w:r w:rsidRPr="008566B4">
        <w:rPr>
          <w:i/>
          <w:iCs/>
          <w:lang w:val="de-AT"/>
        </w:rPr>
        <w:t xml:space="preserve"> müssen nachstehende Anforderungen erfüllt werden:</w:t>
      </w:r>
    </w:p>
    <w:p w14:paraId="2F6E6152" w14:textId="77777777" w:rsidR="0080061C" w:rsidRDefault="0080061C" w:rsidP="0080061C">
      <w:pPr>
        <w:pStyle w:val="janein"/>
      </w:pPr>
      <w:r>
        <w:t xml:space="preserve">Mehrwegverpackungen wird der Vorzug gegeben: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38984D13" w14:textId="77777777" w:rsidR="0080061C" w:rsidRDefault="0080061C" w:rsidP="0080061C">
      <w:pPr>
        <w:pStyle w:val="janein"/>
      </w:pPr>
      <w:r>
        <w:t>Eingesetzte Kunststoffverpackungen müssen frei von halogenierten                            organischen Verbindungen sein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45D193EA" w14:textId="355C5EEC" w:rsidR="0080061C" w:rsidRDefault="00C86507" w:rsidP="0080061C">
      <w:pPr>
        <w:pStyle w:val="janeinPunktation"/>
        <w:numPr>
          <w:ilvl w:val="0"/>
          <w:numId w:val="0"/>
        </w:numPr>
      </w:pPr>
      <w:r>
        <w:t>Die Verpackungen werden</w:t>
      </w:r>
      <w:r w:rsidR="0080061C">
        <w:t xml:space="preserve"> zurückgenommen und verwertet: </w:t>
      </w:r>
      <w:r w:rsidR="0080061C">
        <w:tab/>
      </w:r>
      <w:r w:rsidR="0080061C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0061C">
        <w:instrText xml:space="preserve"> FORMCHECKBOX </w:instrText>
      </w:r>
      <w:r w:rsidR="00FE5C33">
        <w:fldChar w:fldCharType="separate"/>
      </w:r>
      <w:r w:rsidR="0080061C">
        <w:fldChar w:fldCharType="end"/>
      </w:r>
      <w:r w:rsidR="0080061C">
        <w:t xml:space="preserve"> ja</w:t>
      </w:r>
      <w:r w:rsidR="0080061C">
        <w:tab/>
      </w:r>
      <w:r w:rsidR="0080061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80061C">
        <w:instrText xml:space="preserve"> FORMCHECKBOX </w:instrText>
      </w:r>
      <w:r w:rsidR="00FE5C33">
        <w:fldChar w:fldCharType="separate"/>
      </w:r>
      <w:r w:rsidR="0080061C">
        <w:fldChar w:fldCharType="end"/>
      </w:r>
      <w:r w:rsidR="0080061C">
        <w:t xml:space="preserve"> nein </w:t>
      </w:r>
      <w:r w:rsidR="0080061C">
        <w:br/>
      </w:r>
      <w:r w:rsidR="0080061C" w:rsidRPr="00C86507">
        <w:rPr>
          <w:i/>
          <w:iCs/>
        </w:rPr>
        <w:t>oder</w:t>
      </w:r>
      <w:r w:rsidR="0080061C">
        <w:br/>
      </w:r>
      <w:r w:rsidR="00797F98">
        <w:t>es erfolgt eine Teilnahme</w:t>
      </w:r>
      <w:r w:rsidR="0080061C">
        <w:t xml:space="preserve"> an einem Sammel- und Verwertungssystem</w:t>
      </w:r>
      <w:r w:rsidR="00797F98">
        <w:t>:</w:t>
      </w:r>
      <w:r w:rsidR="0080061C">
        <w:tab/>
      </w:r>
      <w:r w:rsidR="0080061C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80061C">
        <w:instrText xml:space="preserve"> FORMCHECKBOX </w:instrText>
      </w:r>
      <w:r w:rsidR="00FE5C33">
        <w:fldChar w:fldCharType="separate"/>
      </w:r>
      <w:r w:rsidR="0080061C">
        <w:fldChar w:fldCharType="end"/>
      </w:r>
      <w:r w:rsidR="0080061C">
        <w:t xml:space="preserve"> ja</w:t>
      </w:r>
      <w:r w:rsidR="0080061C">
        <w:tab/>
      </w:r>
      <w:r w:rsidR="0080061C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80061C">
        <w:instrText xml:space="preserve"> FORMCHECKBOX </w:instrText>
      </w:r>
      <w:r w:rsidR="00FE5C33">
        <w:fldChar w:fldCharType="separate"/>
      </w:r>
      <w:r w:rsidR="0080061C">
        <w:fldChar w:fldCharType="end"/>
      </w:r>
      <w:r w:rsidR="0080061C">
        <w:t xml:space="preserve"> nein</w:t>
      </w:r>
    </w:p>
    <w:p w14:paraId="5A6F5C96" w14:textId="3BC339D1" w:rsidR="00797F98" w:rsidRDefault="00797F98" w:rsidP="0080061C">
      <w:pPr>
        <w:pStyle w:val="janeinPunktation"/>
        <w:numPr>
          <w:ilvl w:val="0"/>
          <w:numId w:val="0"/>
        </w:numPr>
      </w:pPr>
      <w:r>
        <w:t xml:space="preserve">Beschreibung Sammel-/Verwertungssystem: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42452D3" w14:textId="77777777" w:rsidR="0080061C" w:rsidRDefault="0080061C" w:rsidP="0080061C">
      <w:pPr>
        <w:jc w:val="both"/>
      </w:pPr>
      <w:r>
        <w:t xml:space="preserve">Das Verhältnis des Leerraums in Verpackungen übersteigt nicht 50%: </w:t>
      </w:r>
      <w:r>
        <w:tab/>
        <w:t xml:space="preserve">  </w:t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    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508A21D2" w14:textId="77777777" w:rsidR="0080061C" w:rsidRDefault="0080061C" w:rsidP="0080061C">
      <w:pPr>
        <w:jc w:val="both"/>
      </w:pPr>
      <w:r>
        <w:t>Die Bestimmungen der Verpackungsverordnung werden eingehalten:</w:t>
      </w:r>
      <w:r w:rsidRPr="0080061C">
        <w:t xml:space="preserve"> </w:t>
      </w:r>
      <w:r>
        <w:tab/>
        <w:t xml:space="preserve">  </w:t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     </w:t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5E4065D4" w14:textId="77777777" w:rsidR="0080061C" w:rsidRDefault="0080061C" w:rsidP="0080061C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78F6F79" w14:textId="562B05FF" w:rsidR="00C71026" w:rsidRDefault="002A678B" w:rsidP="002A678B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Dokumentation (z.B. Zertifikate, Nachweise über Teilnahme an Sammel-/Verwertungssystem)</w:t>
      </w:r>
      <w:r w:rsidR="0080061C">
        <w:t xml:space="preserve">: </w:t>
      </w:r>
      <w:r w:rsidR="0080061C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0061C">
        <w:rPr>
          <w:u w:val="dotted"/>
          <w:lang w:val="de-AT"/>
        </w:rPr>
        <w:instrText xml:space="preserve"> FORMTEXT </w:instrText>
      </w:r>
      <w:r w:rsidR="0080061C">
        <w:rPr>
          <w:u w:val="dotted"/>
          <w:lang w:val="de-AT"/>
        </w:rPr>
      </w:r>
      <w:r w:rsidR="0080061C">
        <w:rPr>
          <w:u w:val="dotted"/>
          <w:lang w:val="de-AT"/>
        </w:rPr>
        <w:fldChar w:fldCharType="separate"/>
      </w:r>
      <w:r w:rsidR="0080061C">
        <w:rPr>
          <w:noProof/>
          <w:u w:val="dotted"/>
          <w:lang w:val="de-AT"/>
        </w:rPr>
        <w:t> </w:t>
      </w:r>
      <w:r w:rsidR="0080061C">
        <w:rPr>
          <w:noProof/>
          <w:u w:val="dotted"/>
          <w:lang w:val="de-AT"/>
        </w:rPr>
        <w:t> </w:t>
      </w:r>
      <w:r w:rsidR="0080061C">
        <w:rPr>
          <w:noProof/>
          <w:u w:val="dotted"/>
          <w:lang w:val="de-AT"/>
        </w:rPr>
        <w:t> </w:t>
      </w:r>
      <w:r w:rsidR="0080061C">
        <w:rPr>
          <w:noProof/>
          <w:u w:val="dotted"/>
          <w:lang w:val="de-AT"/>
        </w:rPr>
        <w:t> </w:t>
      </w:r>
      <w:r w:rsidR="0080061C">
        <w:rPr>
          <w:noProof/>
          <w:u w:val="dotted"/>
          <w:lang w:val="de-AT"/>
        </w:rPr>
        <w:t> </w:t>
      </w:r>
      <w:r w:rsidR="0080061C">
        <w:rPr>
          <w:u w:val="dotted"/>
          <w:lang w:val="de-AT"/>
        </w:rPr>
        <w:fldChar w:fldCharType="end"/>
      </w:r>
    </w:p>
    <w:p w14:paraId="4989708D" w14:textId="77777777" w:rsidR="002A678B" w:rsidRDefault="002A678B" w:rsidP="0080061C">
      <w:pPr>
        <w:rPr>
          <w:u w:val="dotted"/>
          <w:lang w:val="de-AT"/>
        </w:rPr>
      </w:pPr>
    </w:p>
    <w:p w14:paraId="48FFC551" w14:textId="39D6ED47" w:rsidR="002A678B" w:rsidRDefault="002A678B" w:rsidP="002A678B">
      <w:pPr>
        <w:pStyle w:val="berschrift1"/>
      </w:pPr>
      <w:r>
        <w:t>Soziale Kriterien</w:t>
      </w:r>
    </w:p>
    <w:p w14:paraId="574569EC" w14:textId="6D9C1F5B" w:rsidR="002A678B" w:rsidRPr="002A678B" w:rsidRDefault="002A678B" w:rsidP="002A678B">
      <w:pPr>
        <w:pStyle w:val="berschrift2"/>
      </w:pPr>
      <w:r>
        <w:t>Gewährleistung der betrieblichen Mitbestimmung</w:t>
      </w:r>
    </w:p>
    <w:p w14:paraId="298C340C" w14:textId="7935205E" w:rsidR="002A678B" w:rsidRDefault="002A678B" w:rsidP="002A678B">
      <w:pPr>
        <w:pStyle w:val="janein"/>
        <w:rPr>
          <w:bCs/>
        </w:rPr>
      </w:pPr>
      <w:r w:rsidRPr="00312459">
        <w:t xml:space="preserve">Die Mitbestimmungsrechte der Beschäftigten werden in vollem Umfang </w:t>
      </w:r>
      <w:r>
        <w:t xml:space="preserve">                   </w:t>
      </w:r>
      <w:r w:rsidRPr="00312459">
        <w:t>gewährleistet</w:t>
      </w:r>
      <w:r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2B572E6" w14:textId="3472CD9F" w:rsidR="002A678B" w:rsidRDefault="002A678B" w:rsidP="002A678B">
      <w:pPr>
        <w:pStyle w:val="janein"/>
        <w:rPr>
          <w:bCs/>
        </w:rPr>
      </w:pPr>
      <w:r>
        <w:rPr>
          <w:bCs/>
        </w:rPr>
        <w:t xml:space="preserve">Ein Betriebsrat ist vorhanden: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4B45FA9" w14:textId="6227402A" w:rsidR="002A65B7" w:rsidRDefault="002A678B" w:rsidP="002A65B7">
      <w:r>
        <w:t xml:space="preserve">Falls nein, warum nicht: </w:t>
      </w:r>
    </w:p>
    <w:p w14:paraId="0CDF4DEB" w14:textId="77777777" w:rsidR="002A678B" w:rsidRDefault="002A678B" w:rsidP="002A678B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DBCD89B" w14:textId="4A97AD3F" w:rsidR="002A678B" w:rsidRDefault="002A678B" w:rsidP="002A678B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(Nachweiserklärung; Liste der Betriebsratsmitglieder)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1B6D51A" w14:textId="77777777" w:rsidR="002A678B" w:rsidRDefault="002A678B" w:rsidP="002A678B">
      <w:pPr>
        <w:jc w:val="both"/>
        <w:rPr>
          <w:u w:val="dotted"/>
          <w:lang w:val="de-AT"/>
        </w:rPr>
      </w:pPr>
    </w:p>
    <w:p w14:paraId="54261BD1" w14:textId="77777777" w:rsidR="002A678B" w:rsidRDefault="002A678B" w:rsidP="002A678B">
      <w:pPr>
        <w:pStyle w:val="berschrift2"/>
        <w:jc w:val="both"/>
      </w:pPr>
      <w:bookmarkStart w:id="11" w:name="_Toc213309430"/>
      <w:r>
        <w:t>Kollektivvertragsanbindung und Gleichbehandlung von externem oder dienstnehmerähnlichem Personal</w:t>
      </w:r>
      <w:bookmarkEnd w:id="11"/>
    </w:p>
    <w:p w14:paraId="4C00565B" w14:textId="1D77C2D6" w:rsidR="002A678B" w:rsidRDefault="002A678B" w:rsidP="002A678B">
      <w:pPr>
        <w:pStyle w:val="janein"/>
        <w:rPr>
          <w:bCs/>
        </w:rPr>
      </w:pPr>
      <w:r>
        <w:t>Mitarbeiter:innen sind rechtmäßig beschäftigt und versichert und verfügen                                    über einen schriftlichen Vertrag</w:t>
      </w:r>
      <w:r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43FDBE32" w14:textId="0C04D0CF" w:rsidR="002A678B" w:rsidRDefault="002A678B" w:rsidP="002A678B">
      <w:pPr>
        <w:pStyle w:val="janein"/>
        <w:rPr>
          <w:bCs/>
        </w:rPr>
      </w:pPr>
      <w:r>
        <w:rPr>
          <w:bCs/>
        </w:rPr>
        <w:lastRenderedPageBreak/>
        <w:t xml:space="preserve">MitarbeiterInnen erhalten mindestens den nationalen oder regionalen                              Mindestlohn gemäß Kollektivvertrag bzw. werden ortsüblich entlohnt: 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A0985D3" w14:textId="5D40AF64" w:rsidR="002A678B" w:rsidRDefault="002A678B" w:rsidP="002A678B">
      <w:pPr>
        <w:pStyle w:val="janein"/>
        <w:rPr>
          <w:bCs/>
        </w:rPr>
      </w:pPr>
      <w:r>
        <w:rPr>
          <w:bCs/>
        </w:rPr>
        <w:t>Es wird nachdrücklich darauf hingewirkt, dass externe Arbeitskräfte                                    denselben Bedingungen unterliegen wie das eigene Personal: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18F37FF3" w14:textId="2D93E11E" w:rsidR="002A678B" w:rsidRDefault="0020472C" w:rsidP="002A678B">
      <w:pPr>
        <w:pStyle w:val="janein"/>
        <w:rPr>
          <w:bCs/>
        </w:rPr>
      </w:pPr>
      <w:r>
        <w:rPr>
          <w:bCs/>
        </w:rPr>
        <w:t xml:space="preserve">Die </w:t>
      </w:r>
      <w:r w:rsidR="002A678B">
        <w:rPr>
          <w:bCs/>
        </w:rPr>
        <w:t xml:space="preserve">Arbeitszeiten entsprechen dem österreichischen Recht: </w:t>
      </w:r>
      <w:r w:rsidR="002A678B">
        <w:rPr>
          <w:bCs/>
        </w:rPr>
        <w:tab/>
      </w:r>
      <w:r w:rsidR="002A678B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2A678B" w:rsidRPr="008A4018">
        <w:instrText xml:space="preserve"> FORMCHECKBOX </w:instrText>
      </w:r>
      <w:r w:rsidR="00FE5C33">
        <w:fldChar w:fldCharType="separate"/>
      </w:r>
      <w:r w:rsidR="002A678B" w:rsidRPr="008A4018">
        <w:fldChar w:fldCharType="end"/>
      </w:r>
      <w:r w:rsidR="002A678B" w:rsidRPr="008A4018">
        <w:rPr>
          <w:bCs/>
        </w:rPr>
        <w:t xml:space="preserve"> ja</w:t>
      </w:r>
      <w:r w:rsidR="002A678B" w:rsidRPr="008A4018">
        <w:rPr>
          <w:bCs/>
        </w:rPr>
        <w:tab/>
      </w:r>
      <w:r w:rsidR="002A678B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2A678B" w:rsidRPr="008A4018">
        <w:instrText xml:space="preserve"> FORMCHECKBOX </w:instrText>
      </w:r>
      <w:r w:rsidR="00FE5C33">
        <w:fldChar w:fldCharType="separate"/>
      </w:r>
      <w:r w:rsidR="002A678B" w:rsidRPr="008A4018">
        <w:fldChar w:fldCharType="end"/>
      </w:r>
      <w:r w:rsidR="002A678B" w:rsidRPr="008A4018">
        <w:rPr>
          <w:bCs/>
        </w:rPr>
        <w:t xml:space="preserve"> nein</w:t>
      </w:r>
    </w:p>
    <w:p w14:paraId="269A17F4" w14:textId="77777777" w:rsidR="002A678B" w:rsidRDefault="002A678B" w:rsidP="002A678B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095C51C" w14:textId="1278EE48" w:rsidR="002A678B" w:rsidRDefault="002A678B" w:rsidP="002A678B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(Nachweiserklärung; Nachweis Bezahlung lt. Kollektivvertrag, externe Aufträge)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44525BD7" w14:textId="77777777" w:rsidR="002A678B" w:rsidRPr="002A678B" w:rsidRDefault="002A678B" w:rsidP="002A678B">
      <w:pPr>
        <w:pStyle w:val="janein"/>
        <w:rPr>
          <w:bCs/>
          <w:lang w:val="de-AT"/>
        </w:rPr>
      </w:pPr>
    </w:p>
    <w:p w14:paraId="5B60BA2C" w14:textId="5F652BFE" w:rsidR="00BB576A" w:rsidRPr="00BB576A" w:rsidRDefault="00BB576A" w:rsidP="00BB576A">
      <w:pPr>
        <w:pStyle w:val="berschrift2"/>
      </w:pPr>
      <w:bookmarkStart w:id="12" w:name="_Toc213309431"/>
      <w:r w:rsidRPr="005114BE">
        <w:t>Sicherstellung der Anforderungen entlang der gesamten Auftragskette</w:t>
      </w:r>
      <w:bookmarkEnd w:id="12"/>
    </w:p>
    <w:p w14:paraId="26E870F2" w14:textId="0B194FF6" w:rsidR="00BB576A" w:rsidRDefault="00BB576A" w:rsidP="00BB576A">
      <w:pPr>
        <w:pStyle w:val="janein"/>
        <w:rPr>
          <w:bCs/>
        </w:rPr>
      </w:pPr>
      <w:r>
        <w:rPr>
          <w:bCs/>
        </w:rPr>
        <w:t xml:space="preserve">Es wird sichergestellt, dass </w:t>
      </w:r>
      <w:r w:rsidR="0033463F">
        <w:rPr>
          <w:bCs/>
        </w:rPr>
        <w:t>den Sublieferanten und deren unmittelbaren Auftrag</w:t>
      </w:r>
      <w:r w:rsidR="00916B07">
        <w:rPr>
          <w:bCs/>
        </w:rPr>
        <w:t>-</w:t>
      </w:r>
      <w:r w:rsidR="0033463F">
        <w:rPr>
          <w:bCs/>
        </w:rPr>
        <w:t>nehmerInnen die Einhaltung der sozialen Kriterien auferlegt werden</w:t>
      </w:r>
      <w:r>
        <w:rPr>
          <w:bCs/>
        </w:rPr>
        <w:t>:</w:t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682B811" w14:textId="77777777" w:rsidR="00916B07" w:rsidRDefault="00916B07" w:rsidP="00916B07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FDC5146" w14:textId="7B35CEC4" w:rsidR="00916B07" w:rsidRDefault="00916B07" w:rsidP="00916B07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(Nachweiserklärung)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898E6E9" w14:textId="77777777" w:rsidR="002A678B" w:rsidRDefault="002A678B" w:rsidP="002A65B7"/>
    <w:p w14:paraId="7BEF171D" w14:textId="77777777" w:rsidR="00700202" w:rsidRDefault="00700202" w:rsidP="00700202">
      <w:pPr>
        <w:pStyle w:val="berschrift2"/>
        <w:jc w:val="both"/>
      </w:pPr>
      <w:bookmarkStart w:id="13" w:name="_Toc213309432"/>
      <w:r>
        <w:t>Weiterführende soziale Kriterien für Großunternehmen</w:t>
      </w:r>
      <w:bookmarkEnd w:id="13"/>
    </w:p>
    <w:p w14:paraId="2CF77BB4" w14:textId="15960190" w:rsidR="00EA2A11" w:rsidRDefault="00EA2A11" w:rsidP="00EA2A11">
      <w:pPr>
        <w:rPr>
          <w:bCs/>
        </w:rPr>
      </w:pPr>
      <w:r>
        <w:t>Es handelt sich beim Antragssteller um ein Großunternehmen</w:t>
      </w:r>
      <w:r w:rsidR="0048587E">
        <w:rPr>
          <w:rStyle w:val="Funotenzeichen"/>
        </w:rPr>
        <w:footnoteReference w:id="1"/>
      </w:r>
      <w:r>
        <w:t xml:space="preserve">: </w:t>
      </w:r>
      <w:r>
        <w:tab/>
      </w:r>
      <w: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 w:rsidRPr="008A4018"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5A59FFAB" w14:textId="77777777" w:rsidR="00EA2A11" w:rsidRDefault="00EA2A11" w:rsidP="00EA2A11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44F09A96" w14:textId="3B2E1A34" w:rsidR="00EA2A11" w:rsidRDefault="00EA2A11" w:rsidP="00EA2A11">
      <w:pPr>
        <w:rPr>
          <w:u w:val="dotted"/>
          <w:lang w:val="de-AT"/>
        </w:rPr>
      </w:pPr>
      <w:r w:rsidRPr="00EA2A11">
        <w:rPr>
          <w:i/>
          <w:iCs/>
          <w:u w:val="single"/>
        </w:rPr>
        <w:t>Nachweis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587D695" w14:textId="3AF88038" w:rsidR="00EA2A11" w:rsidRDefault="00EA2A11" w:rsidP="00EA2A11">
      <w:pPr>
        <w:jc w:val="both"/>
        <w:rPr>
          <w:i/>
          <w:iCs/>
        </w:rPr>
      </w:pPr>
      <w:r w:rsidRPr="00EA2A11">
        <w:rPr>
          <w:i/>
          <w:iCs/>
        </w:rPr>
        <w:t>Falls ja, sind nachfolgende Kriterien zu erfüllen:</w:t>
      </w:r>
    </w:p>
    <w:p w14:paraId="5C11C25A" w14:textId="77777777" w:rsidR="0048587E" w:rsidRPr="00EA2A11" w:rsidRDefault="0048587E" w:rsidP="00EA2A11">
      <w:pPr>
        <w:jc w:val="both"/>
        <w:rPr>
          <w:i/>
          <w:iCs/>
        </w:rPr>
      </w:pPr>
    </w:p>
    <w:p w14:paraId="26426636" w14:textId="77777777" w:rsidR="0031631F" w:rsidRDefault="0031631F" w:rsidP="0031631F">
      <w:pPr>
        <w:pStyle w:val="berschrift3"/>
        <w:jc w:val="both"/>
      </w:pPr>
      <w:bookmarkStart w:id="14" w:name="_Toc213309433"/>
      <w:r>
        <w:t>Grundsatzerklärung Menschenrechte</w:t>
      </w:r>
      <w:bookmarkEnd w:id="14"/>
    </w:p>
    <w:p w14:paraId="4B805A21" w14:textId="3059E943" w:rsidR="00387084" w:rsidRDefault="00387084" w:rsidP="00387084">
      <w:pPr>
        <w:pStyle w:val="janein"/>
      </w:pPr>
      <w:r>
        <w:t>Eine von der Geschäftsleitung unterfertigte Grund</w:t>
      </w:r>
      <w:r w:rsidR="0048587E">
        <w:t>s</w:t>
      </w:r>
      <w:r>
        <w:t xml:space="preserve">atzerklärung </w:t>
      </w:r>
      <w:r w:rsidR="003E0FD1">
        <w:t>bezüglich                  Gewährleistung der Menschenrechte im Unternehmen und der Lieferkette                                         ist veröffentlicht</w:t>
      </w:r>
      <w:r>
        <w:t xml:space="preserve">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5509C646" w14:textId="3C52F19E" w:rsidR="003E0FD1" w:rsidRDefault="003E0FD1" w:rsidP="003E0FD1">
      <w:pPr>
        <w:jc w:val="both"/>
        <w:rPr>
          <w:u w:val="dotted"/>
          <w:lang w:val="de-AT"/>
        </w:rPr>
      </w:pPr>
      <w:r>
        <w:t xml:space="preserve">Link: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519497D" w14:textId="77777777" w:rsidR="003E0FD1" w:rsidRDefault="003E0FD1" w:rsidP="003E0FD1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3083CA6" w14:textId="5A90E3A3" w:rsidR="003E0FD1" w:rsidRDefault="003E0FD1" w:rsidP="003E0FD1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(Grundsatzerklärung)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5859C49" w14:textId="77777777" w:rsidR="00387084" w:rsidRPr="00387084" w:rsidRDefault="00387084" w:rsidP="00387084"/>
    <w:p w14:paraId="192560F6" w14:textId="77777777" w:rsidR="00824732" w:rsidRDefault="00824732" w:rsidP="00824732">
      <w:pPr>
        <w:pStyle w:val="berschrift3"/>
        <w:jc w:val="both"/>
      </w:pPr>
      <w:bookmarkStart w:id="15" w:name="_Toc213309434"/>
      <w:r>
        <w:t>Verhaltens- und Ethikkodex für MitarbeiterInnen</w:t>
      </w:r>
      <w:bookmarkEnd w:id="15"/>
    </w:p>
    <w:p w14:paraId="0D382EE0" w14:textId="2A22EB6C" w:rsidR="00EE2BDA" w:rsidRDefault="00C96745" w:rsidP="00EE2BDA">
      <w:pPr>
        <w:pStyle w:val="janein"/>
      </w:pPr>
      <w:r>
        <w:t>Ein von der Geschäftsleitung unterfertigter, für alle MitarbeiterInnen bindender</w:t>
      </w:r>
      <w:r w:rsidRPr="00FE6B33">
        <w:t xml:space="preserve"> </w:t>
      </w:r>
      <w:r>
        <w:t xml:space="preserve">            </w:t>
      </w:r>
      <w:r w:rsidRPr="00FE6B33">
        <w:t>Verhaltens- und Ethikkodex</w:t>
      </w:r>
      <w:r>
        <w:t xml:space="preserve"> ist auf der Homepage veröffentlicht</w:t>
      </w:r>
      <w:r w:rsidR="00EE2BDA">
        <w:t xml:space="preserve">: </w:t>
      </w:r>
      <w:r w:rsidR="00EE2BDA">
        <w:tab/>
      </w:r>
      <w:r w:rsidR="00EE2BDA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EE2BDA">
        <w:instrText xml:space="preserve"> FORMCHECKBOX </w:instrText>
      </w:r>
      <w:r w:rsidR="00FE5C33">
        <w:fldChar w:fldCharType="separate"/>
      </w:r>
      <w:r w:rsidR="00EE2BDA">
        <w:fldChar w:fldCharType="end"/>
      </w:r>
      <w:r w:rsidR="00EE2BDA">
        <w:t xml:space="preserve"> ja</w:t>
      </w:r>
      <w:r w:rsidR="00EE2BDA">
        <w:tab/>
      </w:r>
      <w:r w:rsidR="00EE2BDA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EE2BDA">
        <w:instrText xml:space="preserve"> FORMCHECKBOX </w:instrText>
      </w:r>
      <w:r w:rsidR="00FE5C33">
        <w:fldChar w:fldCharType="separate"/>
      </w:r>
      <w:r w:rsidR="00EE2BDA">
        <w:fldChar w:fldCharType="end"/>
      </w:r>
      <w:r w:rsidR="00EE2BDA">
        <w:t xml:space="preserve"> nein </w:t>
      </w:r>
    </w:p>
    <w:p w14:paraId="7351CFCD" w14:textId="169B272C" w:rsidR="00C96745" w:rsidRDefault="00C96745" w:rsidP="00EE2BDA">
      <w:pPr>
        <w:pStyle w:val="janein"/>
      </w:pPr>
      <w:r>
        <w:t xml:space="preserve">Dieser orientiert sich an internationalen Übereinkünften: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31D9CA4F" w14:textId="1DD1EB8F" w:rsidR="00C96745" w:rsidRDefault="00C96745" w:rsidP="00EE2BDA">
      <w:pPr>
        <w:pStyle w:val="janein"/>
      </w:pPr>
      <w:r>
        <w:lastRenderedPageBreak/>
        <w:t xml:space="preserve">Wenn ja, an welchen: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F6B1108" w14:textId="77777777" w:rsidR="00EE2BDA" w:rsidRDefault="00EE2BDA" w:rsidP="00EE2BDA">
      <w:pPr>
        <w:jc w:val="both"/>
        <w:rPr>
          <w:u w:val="dotted"/>
          <w:lang w:val="de-AT"/>
        </w:rPr>
      </w:pPr>
      <w:r>
        <w:t xml:space="preserve">Link: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9792897" w14:textId="77777777" w:rsidR="00EE2BDA" w:rsidRDefault="00EE2BDA" w:rsidP="00EE2BDA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816E3AE" w14:textId="77777777" w:rsidR="00EE2BDA" w:rsidRDefault="00EE2BDA" w:rsidP="00EE2BDA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(Grundsatzerklärung)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BBB4CF0" w14:textId="77777777" w:rsidR="00EE2BDA" w:rsidRPr="00EE2BDA" w:rsidRDefault="00EE2BDA" w:rsidP="00EE2BDA"/>
    <w:p w14:paraId="264C7D80" w14:textId="77777777" w:rsidR="00A33B95" w:rsidRPr="0029550E" w:rsidRDefault="00EC72A6" w:rsidP="00B33675">
      <w:pPr>
        <w:pStyle w:val="berschrift3"/>
        <w:jc w:val="both"/>
      </w:pPr>
      <w:bookmarkStart w:id="16" w:name="_Toc213309435"/>
      <w:r w:rsidRPr="0029550E">
        <w:t>Verhaltens- und Ethikkodex für AuftragnehmerInnen</w:t>
      </w:r>
      <w:bookmarkStart w:id="17" w:name="_Toc213309436"/>
      <w:bookmarkEnd w:id="16"/>
    </w:p>
    <w:p w14:paraId="40F05E00" w14:textId="4F797793" w:rsidR="00A33B95" w:rsidRDefault="00A33B95" w:rsidP="00A33B95">
      <w:pPr>
        <w:pStyle w:val="janein"/>
      </w:pPr>
      <w:r>
        <w:t xml:space="preserve">Ein von der Geschäftsleitung unterfertigter, für </w:t>
      </w:r>
      <w:r w:rsidR="0029550E">
        <w:t>AuftragnehmerInnen</w:t>
      </w:r>
      <w:r>
        <w:t xml:space="preserve"> bindender</w:t>
      </w:r>
      <w:r w:rsidRPr="00FE6B33">
        <w:t xml:space="preserve"> </w:t>
      </w:r>
      <w:r>
        <w:t xml:space="preserve">            </w:t>
      </w:r>
      <w:r w:rsidRPr="00FE6B33">
        <w:t>Verhaltens- und Ethikkodex</w:t>
      </w:r>
      <w:r>
        <w:t xml:space="preserve"> ist auf der Homepage veröffentlicht: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60530F1F" w14:textId="77777777" w:rsidR="00A33B95" w:rsidRDefault="00A33B95" w:rsidP="00A33B95">
      <w:pPr>
        <w:pStyle w:val="janein"/>
      </w:pPr>
      <w:r>
        <w:t xml:space="preserve">Dieser orientiert sich an internationalen Übereinkünften: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6D781264" w14:textId="77777777" w:rsidR="00A33B95" w:rsidRDefault="00A33B95" w:rsidP="00A33B95">
      <w:pPr>
        <w:pStyle w:val="janein"/>
      </w:pPr>
      <w:r>
        <w:t xml:space="preserve">Wenn ja, an welchen: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2668961" w14:textId="77777777" w:rsidR="00A33B95" w:rsidRDefault="00A33B95" w:rsidP="00A33B95">
      <w:pPr>
        <w:jc w:val="both"/>
        <w:rPr>
          <w:u w:val="dotted"/>
          <w:lang w:val="de-AT"/>
        </w:rPr>
      </w:pPr>
      <w:r>
        <w:t xml:space="preserve">Link: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2B11C3E" w14:textId="77777777" w:rsidR="00A33B95" w:rsidRDefault="00A33B95" w:rsidP="00A33B95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F952D5E" w14:textId="77777777" w:rsidR="00A33B95" w:rsidRDefault="00A33B95" w:rsidP="00A33B95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(Grundsatzerklärung)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549ED5D" w14:textId="77777777" w:rsidR="0048587E" w:rsidRDefault="0048587E" w:rsidP="00A33B95">
      <w:pPr>
        <w:jc w:val="both"/>
        <w:rPr>
          <w:u w:val="dotted"/>
          <w:lang w:val="de-AT"/>
        </w:rPr>
      </w:pPr>
    </w:p>
    <w:p w14:paraId="6204A1D5" w14:textId="3D69FE45" w:rsidR="00B33675" w:rsidRDefault="00B33675" w:rsidP="00B33675">
      <w:pPr>
        <w:pStyle w:val="berschrift3"/>
        <w:jc w:val="both"/>
      </w:pPr>
      <w:r>
        <w:t>HR-Policy mit wesentlichen sozialen Nachhaltigkeitsaspekten</w:t>
      </w:r>
      <w:bookmarkEnd w:id="17"/>
    </w:p>
    <w:p w14:paraId="33469F01" w14:textId="1FF8A8CD" w:rsidR="0029550E" w:rsidRDefault="0029550E" w:rsidP="0029550E">
      <w:pPr>
        <w:pStyle w:val="janein"/>
      </w:pPr>
      <w:r>
        <w:t xml:space="preserve">Ein </w:t>
      </w:r>
      <w:r w:rsidR="00665D64">
        <w:t>HR-Policy ist veröffentlicht</w:t>
      </w:r>
      <w:r>
        <w:t xml:space="preserve">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374EC6F3" w14:textId="049EFC67" w:rsidR="0029550E" w:rsidRDefault="0029550E" w:rsidP="0029550E">
      <w:pPr>
        <w:pStyle w:val="janein"/>
      </w:pPr>
      <w:r>
        <w:t>Diese</w:t>
      </w:r>
      <w:r w:rsidR="00665D64">
        <w:t xml:space="preserve"> umfasst wesentliche soziale Nachhaltigkeitsaspekte</w:t>
      </w:r>
      <w:r>
        <w:t xml:space="preserve">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193446C5" w14:textId="74E956F8" w:rsidR="006E1313" w:rsidRPr="006E1313" w:rsidRDefault="006E1313" w:rsidP="0029550E">
      <w:pPr>
        <w:pStyle w:val="janein"/>
        <w:rPr>
          <w:i/>
          <w:iCs/>
        </w:rPr>
      </w:pPr>
      <w:r>
        <w:rPr>
          <w:i/>
          <w:iCs/>
        </w:rPr>
        <w:t>z</w:t>
      </w:r>
      <w:r w:rsidRPr="006E1313">
        <w:rPr>
          <w:i/>
          <w:iCs/>
        </w:rPr>
        <w:t>um Beispiel:</w:t>
      </w:r>
    </w:p>
    <w:p w14:paraId="12E39F9C" w14:textId="571716C1" w:rsidR="00D14B7A" w:rsidRDefault="00D14B7A" w:rsidP="006E1313">
      <w:pPr>
        <w:pStyle w:val="janein"/>
        <w:numPr>
          <w:ilvl w:val="0"/>
          <w:numId w:val="30"/>
        </w:numPr>
      </w:pPr>
      <w:r>
        <w:t xml:space="preserve">Arbeitsschutz: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396A918B" w14:textId="77777777" w:rsidR="006E1313" w:rsidRDefault="00D14B7A" w:rsidP="00D14B7A">
      <w:pPr>
        <w:pStyle w:val="janein"/>
        <w:numPr>
          <w:ilvl w:val="0"/>
          <w:numId w:val="30"/>
        </w:numPr>
      </w:pPr>
      <w:r>
        <w:t xml:space="preserve">Gesundheitsschutz: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666B48C5" w14:textId="77777777" w:rsidR="006E1313" w:rsidRDefault="00D14B7A" w:rsidP="00D14B7A">
      <w:pPr>
        <w:pStyle w:val="janein"/>
        <w:numPr>
          <w:ilvl w:val="0"/>
          <w:numId w:val="30"/>
        </w:numPr>
      </w:pPr>
      <w:r>
        <w:t>faire Arbeitsbedingungen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717BB477" w14:textId="56E9E7B7" w:rsidR="00D14B7A" w:rsidRDefault="00D14B7A" w:rsidP="00D14B7A">
      <w:pPr>
        <w:pStyle w:val="janein"/>
        <w:numPr>
          <w:ilvl w:val="0"/>
          <w:numId w:val="30"/>
        </w:numPr>
      </w:pPr>
      <w:r>
        <w:t xml:space="preserve">Diversitätsmanagement: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1DAD4809" w14:textId="469354E4" w:rsidR="006E1313" w:rsidRDefault="006E1313" w:rsidP="00D14B7A">
      <w:pPr>
        <w:pStyle w:val="janein"/>
        <w:numPr>
          <w:ilvl w:val="0"/>
          <w:numId w:val="30"/>
        </w:numPr>
      </w:pPr>
      <w:r>
        <w:t>Sonstige:</w:t>
      </w:r>
      <w:r w:rsidRPr="006E1313">
        <w:t xml:space="preserve">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A55E33D" w14:textId="77777777" w:rsidR="0029550E" w:rsidRDefault="0029550E" w:rsidP="0029550E">
      <w:pPr>
        <w:jc w:val="both"/>
        <w:rPr>
          <w:u w:val="dotted"/>
          <w:lang w:val="de-AT"/>
        </w:rPr>
      </w:pPr>
      <w:r>
        <w:t xml:space="preserve">Link: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BFB55C0" w14:textId="77777777" w:rsidR="0029550E" w:rsidRDefault="0029550E" w:rsidP="0029550E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415A89A" w14:textId="77777777" w:rsidR="0029550E" w:rsidRDefault="0029550E" w:rsidP="0029550E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(Grundsatzerklärung)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EFFB819" w14:textId="77777777" w:rsidR="0029550E" w:rsidRPr="0029550E" w:rsidRDefault="0029550E" w:rsidP="0029550E"/>
    <w:p w14:paraId="1E147E5B" w14:textId="77777777" w:rsidR="001B1EA7" w:rsidRDefault="001B1EA7" w:rsidP="001B1EA7">
      <w:pPr>
        <w:pStyle w:val="berschrift3"/>
        <w:jc w:val="both"/>
      </w:pPr>
      <w:bookmarkStart w:id="18" w:name="_Toc213309437"/>
      <w:r w:rsidRPr="00241268">
        <w:t>Diversitätsmanagement und diskriminierungsfreies Arbeitsumfeld</w:t>
      </w:r>
      <w:bookmarkEnd w:id="18"/>
    </w:p>
    <w:p w14:paraId="546C8A6F" w14:textId="3E99D592" w:rsidR="00D14B7A" w:rsidRDefault="00D14B7A" w:rsidP="00D14B7A">
      <w:pPr>
        <w:pStyle w:val="janein"/>
      </w:pPr>
      <w:r>
        <w:t xml:space="preserve">Der Betrieb ergreift Maßnahmen zur Geschlechtergleichstellung und              Nichtdiskriminierung: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6307B564" w14:textId="276A0090" w:rsidR="00D14B7A" w:rsidRDefault="0099490C" w:rsidP="00D14B7A">
      <w:pPr>
        <w:pStyle w:val="janein"/>
      </w:pPr>
      <w:r>
        <w:t>Diese Maßnahmen sind verschriftlicht</w:t>
      </w:r>
      <w:r w:rsidR="00D14B7A">
        <w:t xml:space="preserve">: </w:t>
      </w:r>
      <w:r w:rsidR="00D14B7A">
        <w:tab/>
      </w:r>
      <w:r w:rsidR="00D14B7A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14B7A">
        <w:instrText xml:space="preserve"> FORMCHECKBOX </w:instrText>
      </w:r>
      <w:r w:rsidR="00FE5C33">
        <w:fldChar w:fldCharType="separate"/>
      </w:r>
      <w:r w:rsidR="00D14B7A">
        <w:fldChar w:fldCharType="end"/>
      </w:r>
      <w:r w:rsidR="00D14B7A">
        <w:t xml:space="preserve"> ja</w:t>
      </w:r>
      <w:r w:rsidR="00D14B7A">
        <w:tab/>
      </w:r>
      <w:r w:rsidR="00D14B7A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14B7A">
        <w:instrText xml:space="preserve"> FORMCHECKBOX </w:instrText>
      </w:r>
      <w:r w:rsidR="00FE5C33">
        <w:fldChar w:fldCharType="separate"/>
      </w:r>
      <w:r w:rsidR="00D14B7A">
        <w:fldChar w:fldCharType="end"/>
      </w:r>
      <w:r w:rsidR="00D14B7A">
        <w:t xml:space="preserve"> nein</w:t>
      </w:r>
    </w:p>
    <w:p w14:paraId="39C69AD7" w14:textId="337BCA07" w:rsidR="00D14B7A" w:rsidRDefault="0099490C" w:rsidP="00D14B7A">
      <w:pPr>
        <w:pStyle w:val="janein"/>
      </w:pPr>
      <w:r>
        <w:t>Beschreibung</w:t>
      </w:r>
      <w:r w:rsidR="00D14B7A">
        <w:t xml:space="preserve">: </w:t>
      </w:r>
      <w:r w:rsidR="00D14B7A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14B7A">
        <w:rPr>
          <w:u w:val="dotted"/>
          <w:lang w:val="de-AT"/>
        </w:rPr>
        <w:instrText xml:space="preserve"> FORMTEXT </w:instrText>
      </w:r>
      <w:r w:rsidR="00D14B7A">
        <w:rPr>
          <w:u w:val="dotted"/>
          <w:lang w:val="de-AT"/>
        </w:rPr>
      </w:r>
      <w:r w:rsidR="00D14B7A">
        <w:rPr>
          <w:u w:val="dotted"/>
          <w:lang w:val="de-AT"/>
        </w:rPr>
        <w:fldChar w:fldCharType="separate"/>
      </w:r>
      <w:r w:rsidR="00D14B7A">
        <w:rPr>
          <w:noProof/>
          <w:u w:val="dotted"/>
          <w:lang w:val="de-AT"/>
        </w:rPr>
        <w:t> </w:t>
      </w:r>
      <w:r w:rsidR="00D14B7A">
        <w:rPr>
          <w:noProof/>
          <w:u w:val="dotted"/>
          <w:lang w:val="de-AT"/>
        </w:rPr>
        <w:t> </w:t>
      </w:r>
      <w:r w:rsidR="00D14B7A">
        <w:rPr>
          <w:noProof/>
          <w:u w:val="dotted"/>
          <w:lang w:val="de-AT"/>
        </w:rPr>
        <w:t> </w:t>
      </w:r>
      <w:r w:rsidR="00D14B7A">
        <w:rPr>
          <w:noProof/>
          <w:u w:val="dotted"/>
          <w:lang w:val="de-AT"/>
        </w:rPr>
        <w:t> </w:t>
      </w:r>
      <w:r w:rsidR="00D14B7A">
        <w:rPr>
          <w:noProof/>
          <w:u w:val="dotted"/>
          <w:lang w:val="de-AT"/>
        </w:rPr>
        <w:t> </w:t>
      </w:r>
      <w:r w:rsidR="00D14B7A">
        <w:rPr>
          <w:u w:val="dotted"/>
          <w:lang w:val="de-AT"/>
        </w:rPr>
        <w:fldChar w:fldCharType="end"/>
      </w:r>
    </w:p>
    <w:p w14:paraId="0BEB4148" w14:textId="77777777" w:rsidR="00D14B7A" w:rsidRDefault="00D14B7A" w:rsidP="00D14B7A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5B342160" w14:textId="4280B6B8" w:rsidR="00D14B7A" w:rsidRDefault="00D14B7A" w:rsidP="00D14B7A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lastRenderedPageBreak/>
        <w:t>Nachweis</w:t>
      </w:r>
      <w:r>
        <w:rPr>
          <w:i/>
          <w:iCs/>
        </w:rPr>
        <w:t>: (</w:t>
      </w:r>
      <w:r w:rsidR="0099490C">
        <w:rPr>
          <w:i/>
          <w:iCs/>
        </w:rPr>
        <w:t xml:space="preserve">z.B. </w:t>
      </w:r>
      <w:r>
        <w:rPr>
          <w:i/>
          <w:iCs/>
        </w:rPr>
        <w:t>Grundsatzerklärung</w:t>
      </w:r>
      <w:r w:rsidR="0099490C">
        <w:rPr>
          <w:i/>
          <w:iCs/>
        </w:rPr>
        <w:t>; innerbetriebliche Organisations- oder Dienstvorschriften</w:t>
      </w:r>
      <w:r>
        <w:rPr>
          <w:i/>
          <w:iCs/>
        </w:rPr>
        <w:t>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C1A9FAC" w14:textId="77777777" w:rsidR="00D14B7A" w:rsidRPr="00D14B7A" w:rsidRDefault="00D14B7A" w:rsidP="00D14B7A"/>
    <w:p w14:paraId="4C7A5208" w14:textId="77777777" w:rsidR="00387084" w:rsidRDefault="00387084" w:rsidP="00387084">
      <w:pPr>
        <w:pStyle w:val="berschrift3"/>
        <w:jc w:val="both"/>
      </w:pPr>
      <w:r w:rsidRPr="00473191">
        <w:t>   </w:t>
      </w:r>
      <w:bookmarkStart w:id="19" w:name="_Toc213309438"/>
      <w:r w:rsidRPr="00473191">
        <w:t>Innerbetriebliche Anspruch auf Weiterbildung und Qualifizierungsangebote</w:t>
      </w:r>
      <w:bookmarkEnd w:id="19"/>
    </w:p>
    <w:p w14:paraId="2DD59812" w14:textId="1F2693C0" w:rsidR="0099490C" w:rsidRDefault="0099490C" w:rsidP="0099490C">
      <w:pPr>
        <w:pStyle w:val="janein"/>
      </w:pPr>
      <w:r>
        <w:t xml:space="preserve">Der Betrieb ermöglicht und fördert berufliche Weiterbildung: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 </w:t>
      </w:r>
    </w:p>
    <w:p w14:paraId="7637B70A" w14:textId="66479072" w:rsidR="0099490C" w:rsidRDefault="0099490C" w:rsidP="0099490C">
      <w:pPr>
        <w:pStyle w:val="janein"/>
      </w:pPr>
      <w:r>
        <w:t>Es bestehen Entwicklungs- und Aufsti</w:t>
      </w:r>
      <w:r w:rsidR="006E1313">
        <w:t>e</w:t>
      </w:r>
      <w:r>
        <w:t xml:space="preserve">gsmöglichkeiten: </w:t>
      </w:r>
      <w:r>
        <w:tab/>
      </w: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t xml:space="preserve"> nein</w:t>
      </w:r>
    </w:p>
    <w:p w14:paraId="5275E5EE" w14:textId="77777777" w:rsidR="0099490C" w:rsidRDefault="0099490C" w:rsidP="0099490C">
      <w:pPr>
        <w:pStyle w:val="janein"/>
      </w:pPr>
      <w:r>
        <w:t xml:space="preserve">Beschreibung: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002B980" w14:textId="77777777" w:rsidR="0099490C" w:rsidRDefault="0099490C" w:rsidP="0099490C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53931567" w14:textId="79B05697" w:rsidR="0099490C" w:rsidRDefault="0099490C" w:rsidP="0099490C">
      <w:pPr>
        <w:jc w:val="both"/>
        <w:rPr>
          <w:u w:val="dotted"/>
          <w:lang w:val="de-AT"/>
        </w:rPr>
      </w:pPr>
      <w:r w:rsidRPr="002A678B">
        <w:rPr>
          <w:i/>
          <w:iCs/>
          <w:u w:val="single"/>
        </w:rPr>
        <w:t>Nachweis</w:t>
      </w:r>
      <w:r>
        <w:rPr>
          <w:i/>
          <w:iCs/>
        </w:rPr>
        <w:t>: (z.B. Grundsatzerklärung; innerbetriebliche Fortbildungspfade)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4987C03" w14:textId="77777777" w:rsidR="002A678B" w:rsidRPr="002A678B" w:rsidRDefault="002A678B" w:rsidP="002A65B7">
      <w:pPr>
        <w:rPr>
          <w:lang w:val="de-AT"/>
        </w:rPr>
      </w:pPr>
    </w:p>
    <w:p w14:paraId="15AA0A59" w14:textId="0487EC86" w:rsidR="001348D1" w:rsidRDefault="00C71732" w:rsidP="008A4018">
      <w:pPr>
        <w:pStyle w:val="berschrift1"/>
      </w:pPr>
      <w:r>
        <w:t>Betriebsstätte</w:t>
      </w:r>
      <w:r w:rsidR="00650A9E">
        <w:rPr>
          <w:rStyle w:val="Funotenzeichen"/>
        </w:rPr>
        <w:footnoteReference w:id="2"/>
      </w:r>
    </w:p>
    <w:p w14:paraId="52376692" w14:textId="1C12DD71" w:rsidR="00601A42" w:rsidRDefault="00601A42" w:rsidP="00601A42">
      <w:pPr>
        <w:pStyle w:val="janeinPunktation"/>
        <w:numPr>
          <w:ilvl w:val="0"/>
          <w:numId w:val="0"/>
        </w:numPr>
      </w:pPr>
      <w:r w:rsidRPr="00601A42">
        <w:t xml:space="preserve">Der Antragssteller hat mehr als fünf Standorte zur Ausübung seiner </w:t>
      </w:r>
      <w:r>
        <w:t xml:space="preserve">                                     </w:t>
      </w:r>
      <w:r w:rsidRPr="00601A42">
        <w:t>Tätigkeit</w:t>
      </w:r>
      <w:r>
        <w:t>: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14:paraId="5D4873E2" w14:textId="3DF573F3" w:rsidR="00710139" w:rsidRDefault="00710139" w:rsidP="00601A42">
      <w:pPr>
        <w:pStyle w:val="janeinPunktation"/>
        <w:numPr>
          <w:ilvl w:val="0"/>
          <w:numId w:val="0"/>
        </w:numPr>
        <w:rPr>
          <w:i/>
          <w:iCs/>
        </w:rPr>
      </w:pPr>
      <w:r w:rsidRPr="009835ED">
        <w:rPr>
          <w:i/>
          <w:iCs/>
        </w:rPr>
        <w:t xml:space="preserve">Falls ja reicht die </w:t>
      </w:r>
      <w:r w:rsidRPr="009835ED">
        <w:rPr>
          <w:i/>
          <w:iCs/>
        </w:rPr>
        <w:t>Dokumentation der Kriterienerfüllung für die Firmenzentrale sowie vier weiterer, für die emissionsarme Transportdienstleistung direkt relevanter Standorte und die Abgabe einer Compliance-Erklärung, dass das Kriterium von allen vom Lizenznehmer betriebenen Standorte erfüllt wird</w:t>
      </w:r>
      <w:r w:rsidRPr="009835ED">
        <w:rPr>
          <w:i/>
          <w:iCs/>
        </w:rPr>
        <w:t>.</w:t>
      </w:r>
    </w:p>
    <w:p w14:paraId="3E5775CD" w14:textId="62CEA690" w:rsidR="009835ED" w:rsidRDefault="009835ED" w:rsidP="00601A42">
      <w:pPr>
        <w:pStyle w:val="janeinPunktation"/>
        <w:numPr>
          <w:ilvl w:val="0"/>
          <w:numId w:val="0"/>
        </w:numPr>
        <w:rPr>
          <w:u w:val="dotted"/>
          <w:lang w:val="de-AT"/>
        </w:rPr>
      </w:pPr>
      <w:r w:rsidRPr="009835ED">
        <w:t>Für welche Standorte erfolgt eine Dokumentation:</w:t>
      </w:r>
      <w:r>
        <w:rPr>
          <w:i/>
          <w:iCs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1FF10A99" w14:textId="2DC63F6F" w:rsidR="009835ED" w:rsidRDefault="009835ED" w:rsidP="009835ED">
      <w:pPr>
        <w:pStyle w:val="janeinEinzug"/>
        <w:ind w:left="0"/>
      </w:pPr>
      <w:r w:rsidRPr="009835ED">
        <w:t>Anmerkungen:</w:t>
      </w:r>
      <w:r>
        <w:t xml:space="preserve">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F3F06B5" w14:textId="77777777" w:rsidR="009835ED" w:rsidRPr="009835ED" w:rsidRDefault="009835ED" w:rsidP="00601A42">
      <w:pPr>
        <w:pStyle w:val="janeinPunktation"/>
        <w:numPr>
          <w:ilvl w:val="0"/>
          <w:numId w:val="0"/>
        </w:numPr>
        <w:rPr>
          <w:i/>
          <w:iCs/>
        </w:rPr>
      </w:pPr>
    </w:p>
    <w:p w14:paraId="704D1D78" w14:textId="23E825E4" w:rsidR="00650A9E" w:rsidRPr="00650A9E" w:rsidRDefault="00650A9E" w:rsidP="00650A9E">
      <w:pPr>
        <w:pStyle w:val="berschrift2"/>
      </w:pPr>
      <w:r>
        <w:t>Allgemeine Anforderungen</w:t>
      </w:r>
    </w:p>
    <w:p w14:paraId="375BB061" w14:textId="2A8A8859" w:rsidR="001348D1" w:rsidRDefault="001348D1" w:rsidP="00796EAC">
      <w:pPr>
        <w:pStyle w:val="janeinPunktation"/>
        <w:numPr>
          <w:ilvl w:val="0"/>
          <w:numId w:val="0"/>
        </w:numPr>
      </w:pPr>
      <w:r>
        <w:t>Existiert für den</w:t>
      </w:r>
      <w:r w:rsidR="00EA3BD8">
        <w:t>/die Betriebsstätten</w:t>
      </w:r>
      <w:r>
        <w:t xml:space="preserve"> eine nach EMAS Verordnung </w:t>
      </w:r>
      <w:r>
        <w:br/>
        <w:t>validierte Umwelterklärung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  <w:r w:rsidR="00796EAC">
        <w:br/>
      </w:r>
      <w:r w:rsidRPr="00833A05">
        <w:t>oder</w:t>
      </w:r>
      <w:r>
        <w:br/>
        <w:t>ist</w:t>
      </w:r>
      <w:r w:rsidR="00833A05">
        <w:t>/sind</w:t>
      </w:r>
      <w:r>
        <w:t xml:space="preserve"> die </w:t>
      </w:r>
      <w:r w:rsidR="00833A05">
        <w:t>Betriebsstätte/n</w:t>
      </w:r>
      <w:r>
        <w:t xml:space="preserve"> nach ÖNORM EN ISO 14001 zertifiziert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14:paraId="31F997B5" w14:textId="77777777" w:rsidR="00833A05" w:rsidRDefault="00833A05" w:rsidP="00833A05">
      <w:pPr>
        <w:pStyle w:val="janeinEinzug"/>
        <w:ind w:left="0"/>
      </w:pPr>
      <w:r w:rsidRPr="009835ED">
        <w:t>Anmerkungen:</w:t>
      </w:r>
      <w:r>
        <w:t xml:space="preserve">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38A4DFB" w14:textId="24E00189" w:rsidR="001348D1" w:rsidRDefault="001348D1" w:rsidP="00796EAC">
      <w:pPr>
        <w:pStyle w:val="AnmerkungBeilage"/>
        <w:spacing w:before="60"/>
      </w:pPr>
      <w:r w:rsidRPr="003E3F63">
        <w:rPr>
          <w:i/>
          <w:iCs/>
          <w:u w:val="single"/>
        </w:rPr>
        <w:t>Nachweis</w:t>
      </w:r>
      <w:r w:rsidRPr="003E3F63">
        <w:rPr>
          <w:i/>
          <w:iCs/>
        </w:rPr>
        <w:t xml:space="preserve"> </w:t>
      </w:r>
      <w:r w:rsidR="003E3F63" w:rsidRPr="003E3F63">
        <w:rPr>
          <w:i/>
          <w:iCs/>
        </w:rPr>
        <w:t>(z</w:t>
      </w:r>
      <w:r w:rsidR="00833A05">
        <w:rPr>
          <w:i/>
          <w:iCs/>
        </w:rPr>
        <w:t>.B.</w:t>
      </w:r>
      <w:r w:rsidR="003E3F63" w:rsidRPr="003E3F63">
        <w:rPr>
          <w:i/>
          <w:iCs/>
        </w:rPr>
        <w:t xml:space="preserve"> EMAS-Zertifikat)</w:t>
      </w:r>
      <w:r w:rsidRPr="003E3F63">
        <w:rPr>
          <w:i/>
          <w:iCs/>
        </w:rPr>
        <w:t>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br/>
      </w:r>
    </w:p>
    <w:p w14:paraId="7BDE80BA" w14:textId="267344B5" w:rsidR="001348D1" w:rsidRPr="00833A05" w:rsidRDefault="003E3F63">
      <w:pPr>
        <w:pStyle w:val="AnmerkungBeilage"/>
        <w:rPr>
          <w:i/>
          <w:iCs/>
        </w:rPr>
      </w:pPr>
      <w:r w:rsidRPr="00833A05">
        <w:rPr>
          <w:i/>
          <w:iCs/>
        </w:rPr>
        <w:t>W</w:t>
      </w:r>
      <w:r w:rsidR="001348D1" w:rsidRPr="00833A05">
        <w:rPr>
          <w:i/>
          <w:iCs/>
        </w:rPr>
        <w:t>enn nein, sind folgende Nachweise notwendig:</w:t>
      </w:r>
    </w:p>
    <w:p w14:paraId="342D9FEB" w14:textId="0E5401B7" w:rsidR="00650A9E" w:rsidRDefault="001348D1" w:rsidP="00F617AC">
      <w:pPr>
        <w:pStyle w:val="janeinPunktation"/>
        <w:numPr>
          <w:ilvl w:val="0"/>
          <w:numId w:val="0"/>
        </w:numPr>
      </w:pPr>
      <w:r w:rsidRPr="00650A9E">
        <w:t>Eine Bestätigung des Antragstellers, dass behördliche Auflagen und Gesetze, insbesondere die Materien Luft, Wasser, Abfall, Chemikalien, Umwelt- und Störfallinformation betreffend, eingehalten werden</w:t>
      </w:r>
      <w:r w:rsidR="00650A9E">
        <w:t>.</w:t>
      </w:r>
    </w:p>
    <w:p w14:paraId="1B61A8FA" w14:textId="0C9C361F" w:rsidR="003D0927" w:rsidRPr="00650A9E" w:rsidRDefault="003D0927" w:rsidP="00F617AC">
      <w:pPr>
        <w:pStyle w:val="janeinPunktation"/>
        <w:numPr>
          <w:ilvl w:val="0"/>
          <w:numId w:val="0"/>
        </w:numPr>
      </w:pPr>
      <w:r w:rsidRPr="00566B1D">
        <w:t>Sowohl für inländische als auch für ausländische Produktionsstätten sind die jeweiligen nationalen Bestimmungen zu erfüllen.</w:t>
      </w:r>
      <w:r>
        <w:t xml:space="preserve"> </w:t>
      </w:r>
      <w:r w:rsidRPr="00566B1D">
        <w:t>Sofern EU-Regelungen über nationale Bestimmungen hinausgehen, sind jedenfalls die EU-Regelungen einzuhalten.</w:t>
      </w:r>
    </w:p>
    <w:p w14:paraId="11FF2D48" w14:textId="6C6F4BD7" w:rsidR="001348D1" w:rsidRDefault="00650A9E" w:rsidP="00F617AC">
      <w:pPr>
        <w:pStyle w:val="janeinPunktation"/>
        <w:numPr>
          <w:ilvl w:val="0"/>
          <w:numId w:val="0"/>
        </w:numPr>
        <w:rPr>
          <w:u w:val="dotted"/>
        </w:rPr>
      </w:pPr>
      <w:r w:rsidRPr="00650A9E">
        <w:rPr>
          <w:i/>
          <w:iCs/>
          <w:u w:val="single"/>
        </w:rPr>
        <w:lastRenderedPageBreak/>
        <w:t>Nachweis</w:t>
      </w:r>
      <w:r w:rsidRPr="00650A9E">
        <w:rPr>
          <w:i/>
          <w:iCs/>
        </w:rPr>
        <w:t>: (Compliance-Erklärung)</w:t>
      </w:r>
      <w:r w:rsidR="001348D1">
        <w:t xml:space="preserve"> </w:t>
      </w:r>
      <w:r w:rsidR="001348D1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348D1">
        <w:rPr>
          <w:u w:val="dotted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u w:val="dotted"/>
        </w:rPr>
        <w:t> </w:t>
      </w:r>
      <w:r w:rsidR="001348D1">
        <w:rPr>
          <w:u w:val="dotted"/>
        </w:rPr>
        <w:t> </w:t>
      </w:r>
      <w:r w:rsidR="001348D1">
        <w:rPr>
          <w:u w:val="dotted"/>
        </w:rPr>
        <w:t> </w:t>
      </w:r>
      <w:r w:rsidR="001348D1">
        <w:rPr>
          <w:u w:val="dotted"/>
        </w:rPr>
        <w:t> </w:t>
      </w:r>
      <w:r w:rsidR="001348D1">
        <w:rPr>
          <w:u w:val="dotted"/>
        </w:rPr>
        <w:t> </w:t>
      </w:r>
      <w:r w:rsidR="001348D1">
        <w:rPr>
          <w:u w:val="dotted"/>
        </w:rPr>
        <w:fldChar w:fldCharType="end"/>
      </w:r>
    </w:p>
    <w:p w14:paraId="73E75FD2" w14:textId="77777777" w:rsidR="00650A9E" w:rsidRDefault="00650A9E" w:rsidP="00F617AC">
      <w:pPr>
        <w:pStyle w:val="janeinPunktation"/>
        <w:numPr>
          <w:ilvl w:val="0"/>
          <w:numId w:val="0"/>
        </w:numPr>
      </w:pPr>
    </w:p>
    <w:p w14:paraId="0578D8CF" w14:textId="716732F8" w:rsidR="001348D1" w:rsidRDefault="001348D1" w:rsidP="00796EAC">
      <w:pPr>
        <w:pStyle w:val="janeinPunktation"/>
        <w:numPr>
          <w:ilvl w:val="0"/>
          <w:numId w:val="0"/>
        </w:numPr>
      </w:pPr>
      <w:r>
        <w:t>Ein Abfallwirtschaftskonzept (AWK</w:t>
      </w:r>
      <w:r w:rsidR="00650A9E">
        <w:t>) gemäß Abfallwirtschaftsgesetz</w:t>
      </w:r>
      <w:r>
        <w:t xml:space="preserve"> ist </w:t>
      </w:r>
      <w:r w:rsidR="00650A9E">
        <w:t xml:space="preserve">                           </w:t>
      </w:r>
      <w:r>
        <w:t>vorhanden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ja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nein</w:t>
      </w:r>
    </w:p>
    <w:p w14:paraId="082232C7" w14:textId="2C3288DB" w:rsidR="001348D1" w:rsidRDefault="00650A9E" w:rsidP="00621F8F">
      <w:pPr>
        <w:pStyle w:val="janeinEinzug"/>
        <w:ind w:left="0"/>
      </w:pPr>
      <w:r w:rsidRPr="00650A9E">
        <w:rPr>
          <w:i/>
          <w:iCs/>
          <w:u w:val="single"/>
        </w:rPr>
        <w:t>Nachweis</w:t>
      </w:r>
      <w:r w:rsidRPr="00650A9E">
        <w:rPr>
          <w:i/>
          <w:iCs/>
        </w:rPr>
        <w:t>: (</w:t>
      </w:r>
      <w:r w:rsidR="001348D1" w:rsidRPr="00650A9E">
        <w:rPr>
          <w:i/>
          <w:iCs/>
        </w:rPr>
        <w:t>AWK</w:t>
      </w:r>
      <w:r w:rsidRPr="00650A9E">
        <w:rPr>
          <w:i/>
          <w:iCs/>
        </w:rPr>
        <w:t>):</w:t>
      </w:r>
      <w:r>
        <w:t xml:space="preserve"> </w:t>
      </w:r>
      <w:r w:rsidR="001348D1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348D1">
        <w:rPr>
          <w:u w:val="dotted"/>
        </w:rPr>
        <w:instrText xml:space="preserve"> FORMTEXT </w:instrText>
      </w:r>
      <w:r w:rsidR="001348D1">
        <w:rPr>
          <w:u w:val="dotted"/>
        </w:rPr>
      </w:r>
      <w:r w:rsidR="001348D1">
        <w:rPr>
          <w:u w:val="dotted"/>
        </w:rPr>
        <w:fldChar w:fldCharType="separate"/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noProof/>
          <w:u w:val="dotted"/>
        </w:rPr>
        <w:t> </w:t>
      </w:r>
      <w:r w:rsidR="001348D1">
        <w:rPr>
          <w:u w:val="dotted"/>
        </w:rPr>
        <w:fldChar w:fldCharType="end"/>
      </w:r>
    </w:p>
    <w:p w14:paraId="2302AAE7" w14:textId="77777777" w:rsidR="001348D1" w:rsidRDefault="001348D1"/>
    <w:p w14:paraId="047AD971" w14:textId="745B10B3" w:rsidR="00B712B8" w:rsidRPr="00B712B8" w:rsidRDefault="00223E29" w:rsidP="00B712B8">
      <w:pPr>
        <w:pStyle w:val="berschrift2"/>
        <w:rPr>
          <w:lang w:val="de-AT"/>
        </w:rPr>
      </w:pPr>
      <w:r>
        <w:rPr>
          <w:lang w:val="de-AT"/>
        </w:rPr>
        <w:t>S</w:t>
      </w:r>
      <w:r w:rsidR="00B712B8" w:rsidRPr="00B712B8">
        <w:rPr>
          <w:lang w:val="de-AT"/>
        </w:rPr>
        <w:t>trom</w:t>
      </w:r>
    </w:p>
    <w:p w14:paraId="6415C599" w14:textId="738E56AD" w:rsidR="00B712B8" w:rsidRDefault="00B712B8" w:rsidP="00B712B8">
      <w:pPr>
        <w:rPr>
          <w:u w:val="dotted"/>
          <w:lang w:val="de-AT"/>
        </w:rPr>
      </w:pPr>
      <w:r w:rsidRPr="00B712B8">
        <w:rPr>
          <w:lang w:val="de-AT"/>
        </w:rPr>
        <w:t>Höhe des jährlichen Stromverbrauchs</w:t>
      </w:r>
      <w:r>
        <w:rPr>
          <w:lang w:val="de-AT"/>
        </w:rPr>
        <w:t xml:space="preserve">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23F7012" w14:textId="56059359" w:rsidR="00B712B8" w:rsidRDefault="00B712B8" w:rsidP="00B712B8">
      <w:pPr>
        <w:rPr>
          <w:u w:val="dotted"/>
          <w:lang w:val="de-AT"/>
        </w:rPr>
      </w:pPr>
      <w:r w:rsidRPr="00B712B8">
        <w:rPr>
          <w:lang w:val="de-AT"/>
        </w:rPr>
        <w:t xml:space="preserve">Bezogen auf das Jahr: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52DC5A6D" w14:textId="77777777" w:rsidR="000A6062" w:rsidRDefault="00924341" w:rsidP="00924341">
      <w:pPr>
        <w:rPr>
          <w:bCs/>
        </w:rPr>
      </w:pPr>
      <w:r>
        <w:rPr>
          <w:bCs/>
        </w:rPr>
        <w:t>Eigenstrom aus erneuerbaren</w:t>
      </w:r>
    </w:p>
    <w:p w14:paraId="337010C9" w14:textId="47A9A99A" w:rsidR="00924341" w:rsidRDefault="00924341" w:rsidP="00924341">
      <w:pPr>
        <w:rPr>
          <w:bCs/>
        </w:rPr>
      </w:pPr>
      <w:r>
        <w:rPr>
          <w:bCs/>
        </w:rPr>
        <w:t xml:space="preserve"> Energieträgern</w:t>
      </w:r>
      <w:r w:rsidRPr="00843EE2">
        <w:rPr>
          <w:bCs/>
        </w:rPr>
        <w:t xml:space="preserve"> </w:t>
      </w:r>
      <w:r>
        <w:rPr>
          <w:bCs/>
        </w:rPr>
        <w:t>wird erzeugt:</w:t>
      </w:r>
      <w:r>
        <w:rPr>
          <w:bCs/>
        </w:rPr>
        <w:tab/>
      </w:r>
      <w:r>
        <w:rPr>
          <w:bCs/>
        </w:rPr>
        <w:tab/>
        <w:t xml:space="preserve">        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>
        <w:rPr>
          <w:bCs/>
        </w:rPr>
        <w:t xml:space="preserve">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D40BC0B" w14:textId="0DECBBA5" w:rsidR="00924341" w:rsidRDefault="00924341" w:rsidP="00924341">
      <w:pPr>
        <w:rPr>
          <w:bCs/>
        </w:rPr>
      </w:pPr>
      <w:r>
        <w:rPr>
          <w:bCs/>
        </w:rPr>
        <w:t xml:space="preserve">Strom aus Erneuerbaren Energiegemeinschaften (EEG) </w:t>
      </w:r>
      <w:r w:rsidR="00223E29">
        <w:rPr>
          <w:bCs/>
        </w:rPr>
        <w:t xml:space="preserve">wird </w:t>
      </w:r>
      <w:r>
        <w:rPr>
          <w:bCs/>
        </w:rPr>
        <w:t xml:space="preserve">bezogen:  </w:t>
      </w:r>
      <w:r w:rsidR="00223E29">
        <w:rPr>
          <w:bCs/>
        </w:rPr>
        <w:t xml:space="preserve"> </w:t>
      </w:r>
      <w:r>
        <w:rPr>
          <w:bCs/>
        </w:rPr>
        <w:t xml:space="preserve">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>
        <w:rPr>
          <w:bCs/>
        </w:rPr>
        <w:t xml:space="preserve">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677AE7B5" w14:textId="288C6237" w:rsidR="00924341" w:rsidRDefault="00924341" w:rsidP="00924341">
      <w:pPr>
        <w:rPr>
          <w:u w:val="dotted"/>
          <w:lang w:val="de-AT"/>
        </w:rPr>
      </w:pPr>
      <w:r>
        <w:rPr>
          <w:lang w:val="de-AT"/>
        </w:rPr>
        <w:t>Produktionsmenge</w:t>
      </w:r>
      <w:r w:rsidR="00223E29">
        <w:rPr>
          <w:lang w:val="de-AT"/>
        </w:rPr>
        <w:t xml:space="preserve"> Eigenstrom</w:t>
      </w:r>
      <w:r>
        <w:rPr>
          <w:lang w:val="de-AT"/>
        </w:rPr>
        <w:t xml:space="preserve">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117F261" w14:textId="71381A7D" w:rsidR="00924341" w:rsidRDefault="00924341" w:rsidP="00924341">
      <w:pPr>
        <w:rPr>
          <w:u w:val="dotted"/>
          <w:lang w:val="de-AT"/>
        </w:rPr>
      </w:pPr>
      <w:r w:rsidRPr="00560929">
        <w:rPr>
          <w:lang w:val="de-AT"/>
        </w:rPr>
        <w:t xml:space="preserve">Bezugsmenge </w:t>
      </w:r>
      <w:r w:rsidR="00223E29">
        <w:rPr>
          <w:lang w:val="de-AT"/>
        </w:rPr>
        <w:t xml:space="preserve">aus </w:t>
      </w:r>
      <w:r w:rsidRPr="00560929">
        <w:rPr>
          <w:lang w:val="de-AT"/>
        </w:rPr>
        <w:t xml:space="preserve">EEG: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EBA5518" w14:textId="77777777" w:rsidR="00924341" w:rsidRDefault="00924341" w:rsidP="00924341">
      <w:pPr>
        <w:rPr>
          <w:u w:val="dotted"/>
          <w:lang w:val="de-AT"/>
        </w:rPr>
      </w:pPr>
      <w:r w:rsidRPr="00B712B8">
        <w:rPr>
          <w:lang w:val="de-AT"/>
        </w:rPr>
        <w:t xml:space="preserve">Bezogen auf das Jahr: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D5F5C41" w14:textId="77777777" w:rsidR="00924341" w:rsidRDefault="00924341" w:rsidP="00924341">
      <w:pPr>
        <w:rPr>
          <w:bCs/>
        </w:rPr>
      </w:pPr>
      <w:r w:rsidRPr="000A6062">
        <w:rPr>
          <w:bCs/>
          <w:i/>
          <w:iCs/>
        </w:rPr>
        <w:t>Hinweis</w:t>
      </w:r>
      <w:r>
        <w:rPr>
          <w:bCs/>
        </w:rPr>
        <w:t xml:space="preserve">: Falls bilanziell 100% Eigenstrom aus erneuerbarer Engie produziert bzw. 100% Strom aus EEEGs bezogen wird, gilt das Kriterium als erfüllt. Falls nein, muss der bilanziell restliche Strombedarf auf 100% mit UZ 46-Strom erfolgen. </w:t>
      </w:r>
    </w:p>
    <w:p w14:paraId="64BA4B2F" w14:textId="77777777" w:rsidR="00A11720" w:rsidRDefault="00A11720" w:rsidP="00A11720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027774E" w14:textId="6E39A233" w:rsidR="005167D2" w:rsidRDefault="00BA4126" w:rsidP="00B712B8">
      <w:pPr>
        <w:rPr>
          <w:u w:val="dotted"/>
          <w:lang w:val="de-AT"/>
        </w:rPr>
      </w:pPr>
      <w:r w:rsidRPr="009432A7">
        <w:rPr>
          <w:i/>
          <w:iCs/>
          <w:u w:val="single"/>
          <w:lang w:val="de-AT"/>
        </w:rPr>
        <w:t>Nachweis</w:t>
      </w:r>
      <w:r w:rsidR="00924341">
        <w:rPr>
          <w:lang w:val="de-AT"/>
        </w:rPr>
        <w:t xml:space="preserve"> (</w:t>
      </w:r>
      <w:r w:rsidR="00924341">
        <w:rPr>
          <w:rFonts w:cs="Arial"/>
          <w:i/>
          <w:iCs/>
        </w:rPr>
        <w:t>Stromrechnung EEG; Nachweis zu Eigenproduktion):</w:t>
      </w:r>
      <w:r w:rsidRPr="00BA4126">
        <w:rPr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4B19587" w14:textId="67AC6E98" w:rsidR="00D21C49" w:rsidRPr="003C7F94" w:rsidRDefault="00D21C49" w:rsidP="00D21C49">
      <w:pPr>
        <w:rPr>
          <w:bCs/>
        </w:rPr>
      </w:pPr>
    </w:p>
    <w:p w14:paraId="5C21D150" w14:textId="6A5D6115" w:rsidR="00B712B8" w:rsidRDefault="00B712B8" w:rsidP="00B712B8">
      <w:pPr>
        <w:rPr>
          <w:bCs/>
        </w:rPr>
      </w:pPr>
      <w:r w:rsidRPr="00B712B8">
        <w:rPr>
          <w:lang w:val="de-AT"/>
        </w:rPr>
        <w:t>Der Antragssteller deckt seinen Strombedarf zu 100%</w:t>
      </w:r>
      <w:r>
        <w:rPr>
          <w:lang w:val="de-AT"/>
        </w:rPr>
        <w:t xml:space="preserve"> mit Strom, der den                Anforderungen </w:t>
      </w:r>
      <w:r w:rsidR="000A6062">
        <w:rPr>
          <w:lang w:val="de-AT"/>
        </w:rPr>
        <w:t xml:space="preserve">der </w:t>
      </w:r>
      <w:r>
        <w:rPr>
          <w:lang w:val="de-AT"/>
        </w:rPr>
        <w:t xml:space="preserve">Umweltzeichen-Richtlinie UZ 46 „Grüner Strom“ </w:t>
      </w:r>
      <w:r w:rsidR="000A6062">
        <w:rPr>
          <w:lang w:val="de-AT"/>
        </w:rPr>
        <w:t xml:space="preserve">                                 </w:t>
      </w:r>
      <w:r>
        <w:rPr>
          <w:lang w:val="de-AT"/>
        </w:rPr>
        <w:t xml:space="preserve">entspricht: </w:t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="000A6062">
        <w:rPr>
          <w:lang w:val="de-AT"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>
        <w:rPr>
          <w:bCs/>
        </w:rPr>
        <w:t xml:space="preserve">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339A7126" w14:textId="46F38E74" w:rsidR="00333100" w:rsidRDefault="00333100" w:rsidP="00333100">
      <w:pPr>
        <w:jc w:val="both"/>
        <w:rPr>
          <w:u w:val="dotted"/>
          <w:lang w:val="de-AT"/>
        </w:rPr>
      </w:pPr>
      <w:r w:rsidRPr="000B4A84">
        <w:rPr>
          <w:rFonts w:cs="Arial"/>
          <w:i/>
          <w:iCs/>
          <w:u w:val="single"/>
        </w:rPr>
        <w:t>Nachweis</w:t>
      </w:r>
      <w:r>
        <w:rPr>
          <w:rFonts w:cs="Arial"/>
          <w:i/>
          <w:iCs/>
        </w:rPr>
        <w:t xml:space="preserve"> (</w:t>
      </w:r>
      <w:r w:rsidRPr="00150C13">
        <w:rPr>
          <w:rFonts w:cs="Arial"/>
          <w:i/>
          <w:iCs/>
        </w:rPr>
        <w:t>Stromliefervertrag und Stromrechnung mit genauer Tarifbezeichnung.</w:t>
      </w:r>
      <w:r>
        <w:rPr>
          <w:rFonts w:cs="Arial"/>
          <w:i/>
          <w:iCs/>
        </w:rPr>
        <w:t xml:space="preserve"> </w:t>
      </w:r>
      <w:r w:rsidRPr="00150C13">
        <w:rPr>
          <w:rFonts w:cs="Arial"/>
          <w:i/>
          <w:iCs/>
        </w:rPr>
        <w:t>Der Tarif muss als UZ 46 Tarif auf</w:t>
      </w:r>
      <w:r w:rsidRPr="00184A5F">
        <w:rPr>
          <w:rFonts w:cs="Arial"/>
          <w:i/>
          <w:iCs/>
        </w:rPr>
        <w:t xml:space="preserve"> </w:t>
      </w:r>
      <w:hyperlink r:id="rId17" w:history="1">
        <w:r w:rsidRPr="00F17ECD">
          <w:rPr>
            <w:rStyle w:val="Hyperlink"/>
            <w:rFonts w:cs="Arial"/>
            <w:i/>
            <w:iCs/>
          </w:rPr>
          <w:t>https://www.umweltzeichen.at/de/produkte/gr%C3%BCne-energie</w:t>
        </w:r>
      </w:hyperlink>
      <w:r w:rsidRPr="00184A5F">
        <w:rPr>
          <w:rFonts w:cs="Arial"/>
          <w:i/>
          <w:iCs/>
        </w:rPr>
        <w:t xml:space="preserve"> gelistet sein</w:t>
      </w:r>
      <w:r>
        <w:rPr>
          <w:rFonts w:cs="Arial"/>
          <w:i/>
          <w:iCs/>
        </w:rPr>
        <w:t xml:space="preserve">):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BF9A777" w14:textId="77777777" w:rsidR="00333100" w:rsidRPr="00333100" w:rsidRDefault="00333100" w:rsidP="00B712B8">
      <w:pPr>
        <w:rPr>
          <w:bCs/>
          <w:lang w:val="de-AT"/>
        </w:rPr>
      </w:pPr>
    </w:p>
    <w:p w14:paraId="4F4D3BA4" w14:textId="77777777" w:rsidR="00D21C49" w:rsidRPr="00333100" w:rsidRDefault="000A6062" w:rsidP="005167D2">
      <w:pPr>
        <w:rPr>
          <w:u w:val="single"/>
          <w:lang w:val="de-AT"/>
        </w:rPr>
      </w:pPr>
      <w:r w:rsidRPr="00333100">
        <w:rPr>
          <w:i/>
          <w:iCs/>
          <w:u w:val="single"/>
          <w:lang w:val="de-AT"/>
        </w:rPr>
        <w:t>Falls nein:</w:t>
      </w:r>
      <w:r w:rsidRPr="00333100">
        <w:rPr>
          <w:u w:val="single"/>
          <w:lang w:val="de-AT"/>
        </w:rPr>
        <w:t xml:space="preserve"> </w:t>
      </w:r>
    </w:p>
    <w:p w14:paraId="636C76BC" w14:textId="77777777" w:rsidR="004624D5" w:rsidRDefault="00D14892" w:rsidP="004624D5">
      <w:pPr>
        <w:ind w:left="708" w:hanging="708"/>
        <w:jc w:val="both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>
        <w:t xml:space="preserve"> </w:t>
      </w:r>
      <w:r>
        <w:t xml:space="preserve"> </w:t>
      </w:r>
      <w:r w:rsidR="004624D5">
        <w:tab/>
      </w:r>
      <w:r w:rsidRPr="003C7F94">
        <w:rPr>
          <w:bCs/>
        </w:rPr>
        <w:t>D</w:t>
      </w:r>
      <w:r>
        <w:rPr>
          <w:bCs/>
        </w:rPr>
        <w:t>e</w:t>
      </w:r>
      <w:r w:rsidRPr="003C7F94">
        <w:rPr>
          <w:bCs/>
        </w:rPr>
        <w:t xml:space="preserve">r Antragsteller weist einen Verbrauch von über </w:t>
      </w:r>
      <w:r>
        <w:rPr>
          <w:bCs/>
        </w:rPr>
        <w:t xml:space="preserve">1 </w:t>
      </w:r>
      <w:r w:rsidRPr="003C7F94">
        <w:rPr>
          <w:bCs/>
        </w:rPr>
        <w:t>Gwh Strom/Jahr auf</w:t>
      </w:r>
      <w:r>
        <w:rPr>
          <w:bCs/>
        </w:rPr>
        <w:t xml:space="preserve"> und es wird nur für diesen Ant</w:t>
      </w:r>
      <w:r w:rsidR="004624D5">
        <w:rPr>
          <w:bCs/>
        </w:rPr>
        <w:t xml:space="preserve">eil (1 GWh) UZ 46-Strom bezogen. </w:t>
      </w:r>
    </w:p>
    <w:p w14:paraId="5E131CE6" w14:textId="59163C5D" w:rsidR="004624D5" w:rsidRDefault="004624D5" w:rsidP="004624D5">
      <w:pPr>
        <w:ind w:left="708"/>
        <w:jc w:val="both"/>
        <w:rPr>
          <w:bCs/>
        </w:rPr>
      </w:pPr>
      <w:r>
        <w:rPr>
          <w:bCs/>
        </w:rPr>
        <w:t>Für den Restanteil wird Kriterium 4.2.1 erfüllt: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>
        <w:rPr>
          <w:bCs/>
        </w:rPr>
        <w:t xml:space="preserve">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</w:p>
    <w:p w14:paraId="07DC4BD9" w14:textId="2E390F77" w:rsidR="004624D5" w:rsidRDefault="004624D5" w:rsidP="004624D5">
      <w:pPr>
        <w:ind w:left="708"/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1F1E65A" w14:textId="2140B9A8" w:rsidR="005167D2" w:rsidRDefault="00E80D43" w:rsidP="004624D5">
      <w:pPr>
        <w:ind w:left="708" w:hanging="708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>
        <w:t xml:space="preserve"> </w:t>
      </w:r>
      <w:r w:rsidR="004624D5">
        <w:tab/>
      </w:r>
      <w:r w:rsidR="005167D2" w:rsidRPr="00B712B8">
        <w:rPr>
          <w:lang w:val="de-AT"/>
        </w:rPr>
        <w:t xml:space="preserve">Der Antragssteller </w:t>
      </w:r>
      <w:r w:rsidR="005167D2">
        <w:rPr>
          <w:lang w:val="de-AT"/>
        </w:rPr>
        <w:t>hat einen vertraglich befristeten, nicht</w:t>
      </w:r>
      <w:r w:rsidR="000A6062">
        <w:rPr>
          <w:lang w:val="de-AT"/>
        </w:rPr>
        <w:t xml:space="preserve"> </w:t>
      </w:r>
      <w:r w:rsidR="005167D2">
        <w:rPr>
          <w:lang w:val="de-AT"/>
        </w:rPr>
        <w:t>kündbaren</w:t>
      </w:r>
      <w:r w:rsidR="009432A7">
        <w:rPr>
          <w:lang w:val="de-AT"/>
        </w:rPr>
        <w:t xml:space="preserve"> </w:t>
      </w:r>
      <w:r w:rsidR="00D21C49">
        <w:rPr>
          <w:lang w:val="de-AT"/>
        </w:rPr>
        <w:t xml:space="preserve">                      </w:t>
      </w:r>
      <w:r w:rsidR="005167D2">
        <w:rPr>
          <w:lang w:val="de-AT"/>
        </w:rPr>
        <w:t>Stromliefervertrag, der diese Anforderung nicht erfüllt</w:t>
      </w:r>
      <w:r w:rsidR="00BF5C55">
        <w:rPr>
          <w:lang w:val="de-AT"/>
        </w:rPr>
        <w:t>.</w:t>
      </w:r>
      <w:r w:rsidR="005167D2">
        <w:rPr>
          <w:lang w:val="de-AT"/>
        </w:rPr>
        <w:t xml:space="preserve"> </w:t>
      </w:r>
      <w:r w:rsidR="009432A7">
        <w:rPr>
          <w:lang w:val="de-AT"/>
        </w:rPr>
        <w:tab/>
      </w:r>
      <w:r w:rsidR="000A6062">
        <w:rPr>
          <w:lang w:val="de-AT"/>
        </w:rPr>
        <w:t xml:space="preserve">         </w:t>
      </w:r>
      <w:r w:rsidR="009432A7">
        <w:rPr>
          <w:lang w:val="de-AT"/>
        </w:rPr>
        <w:t xml:space="preserve"> </w:t>
      </w:r>
      <w:r w:rsidR="00D21C49">
        <w:rPr>
          <w:lang w:val="de-AT"/>
        </w:rPr>
        <w:tab/>
      </w:r>
    </w:p>
    <w:p w14:paraId="052A00F6" w14:textId="270CD256" w:rsidR="009432A7" w:rsidRDefault="00E80D43" w:rsidP="00E80D43">
      <w:pPr>
        <w:ind w:left="709"/>
        <w:rPr>
          <w:bCs/>
        </w:rPr>
      </w:pPr>
      <w:r>
        <w:rPr>
          <w:bCs/>
        </w:rPr>
        <w:lastRenderedPageBreak/>
        <w:t>In diesem Fall verpflichtet sich d</w:t>
      </w:r>
      <w:r w:rsidR="009432A7">
        <w:rPr>
          <w:bCs/>
        </w:rPr>
        <w:t>er Antragssteller</w:t>
      </w:r>
      <w:r>
        <w:rPr>
          <w:bCs/>
        </w:rPr>
        <w:t>,</w:t>
      </w:r>
      <w:r w:rsidR="009432A7">
        <w:rPr>
          <w:bCs/>
        </w:rPr>
        <w:t xml:space="preserve"> die Anforderung </w:t>
      </w:r>
      <w:r>
        <w:rPr>
          <w:bCs/>
        </w:rPr>
        <w:t xml:space="preserve">                                       </w:t>
      </w:r>
      <w:r w:rsidR="009432A7">
        <w:rPr>
          <w:bCs/>
        </w:rPr>
        <w:t xml:space="preserve">(UZ 46-Strom zu beziehen) bei Neuvergabe des Liefervertrages </w:t>
      </w:r>
      <w:r>
        <w:rPr>
          <w:bCs/>
        </w:rPr>
        <w:t xml:space="preserve">                              </w:t>
      </w:r>
      <w:r w:rsidR="009432A7">
        <w:rPr>
          <w:bCs/>
        </w:rPr>
        <w:t>umzusetzen:</w:t>
      </w:r>
      <w:r w:rsidR="009432A7">
        <w:rPr>
          <w:bCs/>
        </w:rPr>
        <w:tab/>
      </w:r>
      <w:r w:rsidR="009432A7">
        <w:rPr>
          <w:bCs/>
        </w:rPr>
        <w:tab/>
        <w:t xml:space="preserve">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432A7">
        <w:rPr>
          <w:bCs/>
        </w:rPr>
        <w:t xml:space="preserve"> </w:t>
      </w:r>
      <w:r w:rsidR="004B6591">
        <w:rPr>
          <w:bCs/>
        </w:rPr>
        <w:t xml:space="preserve"> </w:t>
      </w:r>
      <w:r w:rsidR="009432A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9432A7" w:rsidRPr="008A4018">
        <w:instrText xml:space="preserve"> FORMCHECKBOX </w:instrText>
      </w:r>
      <w:r w:rsidR="00FE5C33">
        <w:fldChar w:fldCharType="separate"/>
      </w:r>
      <w:r w:rsidR="009432A7" w:rsidRPr="008A4018">
        <w:fldChar w:fldCharType="end"/>
      </w:r>
      <w:r w:rsidR="009432A7" w:rsidRPr="008A4018">
        <w:rPr>
          <w:bCs/>
        </w:rPr>
        <w:t xml:space="preserve"> ja</w:t>
      </w:r>
      <w:r w:rsidR="009432A7">
        <w:rPr>
          <w:bCs/>
        </w:rPr>
        <w:t xml:space="preserve">     </w:t>
      </w:r>
      <w:r w:rsidR="009432A7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9432A7" w:rsidRPr="008A4018">
        <w:instrText xml:space="preserve"> FORMCHECKBOX </w:instrText>
      </w:r>
      <w:r w:rsidR="00FE5C33">
        <w:fldChar w:fldCharType="separate"/>
      </w:r>
      <w:r w:rsidR="009432A7" w:rsidRPr="008A4018">
        <w:fldChar w:fldCharType="end"/>
      </w:r>
      <w:r w:rsidR="009432A7" w:rsidRPr="008A4018">
        <w:rPr>
          <w:bCs/>
        </w:rPr>
        <w:t xml:space="preserve"> nein</w:t>
      </w:r>
    </w:p>
    <w:p w14:paraId="6C092C83" w14:textId="45AC7317" w:rsidR="004624D5" w:rsidRPr="004624D5" w:rsidRDefault="004624D5" w:rsidP="004624D5">
      <w:pPr>
        <w:ind w:firstLine="709"/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2A730765" w14:textId="4D57233D" w:rsidR="005B78A3" w:rsidRDefault="00E80D43" w:rsidP="004624D5">
      <w:pPr>
        <w:ind w:left="708" w:hanging="708"/>
        <w:rPr>
          <w:bCs/>
        </w:rPr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>
        <w:t xml:space="preserve"> </w:t>
      </w:r>
      <w:r w:rsidR="004624D5">
        <w:tab/>
      </w:r>
      <w:r w:rsidR="005B78A3">
        <w:rPr>
          <w:bCs/>
        </w:rPr>
        <w:t xml:space="preserve">Der Antragsteller hat </w:t>
      </w:r>
      <w:r w:rsidR="004B6591">
        <w:rPr>
          <w:bCs/>
        </w:rPr>
        <w:t>keine Wahlmöglichkeit des Stromlieferanten</w:t>
      </w:r>
      <w:r w:rsidR="004624D5">
        <w:rPr>
          <w:bCs/>
        </w:rPr>
        <w:t xml:space="preserve">. Das Kriterium zu Strom ist dadurch erfüllt bzw. nicht relevant. </w:t>
      </w:r>
      <w:r w:rsidR="004B6591" w:rsidRPr="004B6591">
        <w:t xml:space="preserve"> </w:t>
      </w:r>
      <w:r w:rsidR="004B6591">
        <w:tab/>
      </w:r>
    </w:p>
    <w:p w14:paraId="20914F65" w14:textId="77777777" w:rsidR="00295652" w:rsidRDefault="00E80D43" w:rsidP="004624D5">
      <w:pPr>
        <w:ind w:left="708" w:hanging="708"/>
      </w:pP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>
        <w:t xml:space="preserve"> </w:t>
      </w:r>
      <w:r w:rsidR="004624D5">
        <w:tab/>
      </w:r>
      <w:r w:rsidR="004B6591">
        <w:rPr>
          <w:bCs/>
        </w:rPr>
        <w:t>Umweltzeichenstrom ist nicht oder nicht in ausreichender Menge                                      verfügbar:</w:t>
      </w:r>
      <w:r w:rsidR="004B6591" w:rsidRPr="004B6591">
        <w:t xml:space="preserve"> </w:t>
      </w:r>
    </w:p>
    <w:p w14:paraId="522F0937" w14:textId="70B71661" w:rsidR="004B6591" w:rsidRDefault="00295652" w:rsidP="004624D5">
      <w:pPr>
        <w:ind w:left="708" w:hanging="708"/>
        <w:rPr>
          <w:bCs/>
        </w:rPr>
      </w:pPr>
      <w:r>
        <w:tab/>
      </w:r>
      <w:r>
        <w:rPr>
          <w:bCs/>
        </w:rPr>
        <w:t xml:space="preserve">Es besteht das Bemühen seitens des Antragsstellers ehestmöglich                                           UZ 46-Strom zu beziehen: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ja</w:t>
      </w:r>
      <w:r>
        <w:rPr>
          <w:bCs/>
        </w:rPr>
        <w:t xml:space="preserve">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>
        <w:fldChar w:fldCharType="separate"/>
      </w:r>
      <w:r w:rsidRPr="008A4018">
        <w:fldChar w:fldCharType="end"/>
      </w:r>
      <w:r w:rsidRPr="008A4018">
        <w:rPr>
          <w:bCs/>
        </w:rPr>
        <w:t xml:space="preserve"> nein</w:t>
      </w:r>
      <w:r>
        <w:rPr>
          <w:bCs/>
        </w:rPr>
        <w:t xml:space="preserve">                                                       </w:t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  <w:r w:rsidR="004B6591">
        <w:tab/>
      </w:r>
    </w:p>
    <w:p w14:paraId="13EF32ED" w14:textId="77777777" w:rsidR="00A11720" w:rsidRDefault="00A11720" w:rsidP="00A11720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694BE638" w14:textId="77777777" w:rsidR="00333100" w:rsidRPr="001900B5" w:rsidRDefault="00333100" w:rsidP="00333100">
      <w:r w:rsidRPr="005920D9">
        <w:rPr>
          <w:i/>
          <w:iCs/>
          <w:u w:val="single"/>
        </w:rPr>
        <w:t>Nachweis</w:t>
      </w:r>
      <w:r w:rsidRPr="005920D9">
        <w:rPr>
          <w:i/>
          <w:iCs/>
        </w:rPr>
        <w:t>: (Dokumentation: Anbotseinholung bei Stromanbieter bzw. Anschreiben an Dritte, die den Stromliefervertrag abschließen, in dem Bezug von Uz 46-Strom gefordert wird; Rückmeldung, warum kein UZ 46-Strom verfügbar ist):</w:t>
      </w:r>
      <w:r>
        <w:t xml:space="preserve">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8C3AF20" w14:textId="77777777" w:rsidR="004624D5" w:rsidRPr="00333100" w:rsidRDefault="004624D5" w:rsidP="00362FC4">
      <w:pPr>
        <w:jc w:val="both"/>
        <w:rPr>
          <w:u w:val="dotted"/>
        </w:rPr>
      </w:pPr>
    </w:p>
    <w:p w14:paraId="24D662D0" w14:textId="3213446D" w:rsidR="005D72E7" w:rsidRDefault="005D72E7" w:rsidP="005D72E7">
      <w:pPr>
        <w:pStyle w:val="berschrift3"/>
        <w:rPr>
          <w:lang w:val="de-AT"/>
        </w:rPr>
      </w:pPr>
      <w:r>
        <w:rPr>
          <w:lang w:val="de-AT"/>
        </w:rPr>
        <w:t>Alternativbezug Strom</w:t>
      </w:r>
      <w:r>
        <w:rPr>
          <w:rStyle w:val="Funotenzeichen"/>
        </w:rPr>
        <w:footnoteReference w:id="3"/>
      </w:r>
    </w:p>
    <w:p w14:paraId="79BF0D0F" w14:textId="0760F939" w:rsidR="001900B5" w:rsidRDefault="00AA05E2" w:rsidP="001900B5">
      <w:pPr>
        <w:rPr>
          <w:bCs/>
        </w:rPr>
      </w:pPr>
      <w:r>
        <w:rPr>
          <w:bCs/>
        </w:rPr>
        <w:t>Die Voraussetzung zur Anwendung des Kriteriuems 4.2.1 sind gegeben</w:t>
      </w:r>
      <w:r w:rsidR="001900B5">
        <w:rPr>
          <w:bCs/>
        </w:rPr>
        <w:t xml:space="preserve">:    </w:t>
      </w:r>
      <w:r w:rsidR="001900B5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1900B5" w:rsidRPr="008A4018">
        <w:instrText xml:space="preserve"> FORMCHECKBOX </w:instrText>
      </w:r>
      <w:r w:rsidR="00FE5C33">
        <w:fldChar w:fldCharType="separate"/>
      </w:r>
      <w:r w:rsidR="001900B5" w:rsidRPr="008A4018">
        <w:fldChar w:fldCharType="end"/>
      </w:r>
      <w:r w:rsidR="001900B5" w:rsidRPr="008A4018">
        <w:rPr>
          <w:bCs/>
        </w:rPr>
        <w:t xml:space="preserve"> ja</w:t>
      </w:r>
      <w:r w:rsidR="001900B5">
        <w:rPr>
          <w:bCs/>
        </w:rPr>
        <w:t xml:space="preserve">     </w:t>
      </w:r>
      <w:r w:rsidR="001900B5"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1900B5" w:rsidRPr="008A4018">
        <w:instrText xml:space="preserve"> FORMCHECKBOX </w:instrText>
      </w:r>
      <w:r w:rsidR="00FE5C33">
        <w:fldChar w:fldCharType="separate"/>
      </w:r>
      <w:r w:rsidR="001900B5" w:rsidRPr="008A4018">
        <w:fldChar w:fldCharType="end"/>
      </w:r>
      <w:r w:rsidR="001900B5" w:rsidRPr="008A4018">
        <w:rPr>
          <w:bCs/>
        </w:rPr>
        <w:t xml:space="preserve"> nein</w:t>
      </w:r>
    </w:p>
    <w:p w14:paraId="7F7B6182" w14:textId="77777777" w:rsidR="00A11720" w:rsidRDefault="00A11720" w:rsidP="00A11720">
      <w:pPr>
        <w:jc w:val="both"/>
      </w:pPr>
      <w:r>
        <w:t xml:space="preserve">Anmerkungen: </w:t>
      </w:r>
      <w:r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462B306E" w14:textId="077C1371" w:rsidR="00BA0E5F" w:rsidRDefault="00BA0E5F" w:rsidP="00B712B8">
      <w:pPr>
        <w:pStyle w:val="janein"/>
      </w:pPr>
      <w:r>
        <w:t>Der Lizenznehmer bezieht:</w:t>
      </w:r>
    </w:p>
    <w:p w14:paraId="20445FA1" w14:textId="09290865" w:rsidR="00BA0E5F" w:rsidRPr="00BA0E5F" w:rsidRDefault="00BA0E5F" w:rsidP="00BA0E5F">
      <w:pPr>
        <w:pStyle w:val="Listenabsatz"/>
        <w:numPr>
          <w:ilvl w:val="0"/>
          <w:numId w:val="27"/>
        </w:numPr>
        <w:rPr>
          <w:bCs/>
        </w:rPr>
      </w:pPr>
      <w:r>
        <w:rPr>
          <w:bCs/>
        </w:rPr>
        <w:t>Strom bei einem Ökostromhändler</w:t>
      </w:r>
      <w:r w:rsidRPr="00BA0E5F">
        <w:rPr>
          <w:bCs/>
        </w:rPr>
        <w:t>:</w:t>
      </w:r>
      <w:r w:rsidRPr="00BA0E5F">
        <w:rPr>
          <w:bCs/>
        </w:rPr>
        <w:tab/>
      </w:r>
      <w:r w:rsidRPr="00BA0E5F">
        <w:rPr>
          <w:bCs/>
        </w:rPr>
        <w:tab/>
        <w:t xml:space="preserve">             </w:t>
      </w:r>
      <w:r>
        <w:rPr>
          <w:bCs/>
        </w:rPr>
        <w:tab/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ja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nein</w:t>
      </w:r>
    </w:p>
    <w:p w14:paraId="2AD94E34" w14:textId="77777777" w:rsidR="00BA0E5F" w:rsidRDefault="00BA0E5F" w:rsidP="00BA0E5F">
      <w:pPr>
        <w:pStyle w:val="Listenabsatz"/>
        <w:numPr>
          <w:ilvl w:val="0"/>
          <w:numId w:val="27"/>
        </w:numPr>
        <w:rPr>
          <w:bCs/>
        </w:rPr>
      </w:pPr>
      <w:r>
        <w:rPr>
          <w:bCs/>
        </w:rPr>
        <w:t>Strom, der zu 100% aus erneuerbaren Quellen stammt</w:t>
      </w:r>
      <w:r w:rsidRPr="00BA0E5F"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ja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nein</w:t>
      </w:r>
    </w:p>
    <w:p w14:paraId="23482A47" w14:textId="39F9CF0C" w:rsidR="00BA0E5F" w:rsidRDefault="00BA0E5F" w:rsidP="00BA0E5F">
      <w:pPr>
        <w:pStyle w:val="Listenabsatz"/>
        <w:numPr>
          <w:ilvl w:val="0"/>
          <w:numId w:val="27"/>
        </w:numPr>
        <w:rPr>
          <w:bCs/>
        </w:rPr>
      </w:pPr>
      <w:r>
        <w:rPr>
          <w:bCs/>
        </w:rPr>
        <w:t>Strom, der gemeinsam mit Herkunftsnachweisen gehandelt wird</w:t>
      </w:r>
      <w:r w:rsidRPr="00BA0E5F">
        <w:rPr>
          <w:bCs/>
        </w:rPr>
        <w:t xml:space="preserve">: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ja     </w:t>
      </w:r>
      <w:r w:rsidRPr="008A4018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8A4018">
        <w:instrText xml:space="preserve"> FORMCHECKBOX </w:instrText>
      </w:r>
      <w:r w:rsidR="00FE5C33">
        <w:fldChar w:fldCharType="separate"/>
      </w:r>
      <w:r w:rsidRPr="008A4018">
        <w:fldChar w:fldCharType="end"/>
      </w:r>
      <w:r w:rsidRPr="00BA0E5F">
        <w:rPr>
          <w:bCs/>
        </w:rPr>
        <w:t xml:space="preserve"> nein</w:t>
      </w:r>
    </w:p>
    <w:p w14:paraId="307D004A" w14:textId="77777777" w:rsidR="00A11720" w:rsidRDefault="00A11720" w:rsidP="00A11720">
      <w:pPr>
        <w:jc w:val="both"/>
      </w:pPr>
      <w:r>
        <w:t xml:space="preserve">Anmerkungen: </w:t>
      </w:r>
      <w:r w:rsidRPr="00A11720">
        <w:rPr>
          <w:u w:val="dotted"/>
          <w:lang w:val="de-A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11720">
        <w:rPr>
          <w:u w:val="dotted"/>
          <w:lang w:val="de-AT"/>
        </w:rPr>
        <w:instrText xml:space="preserve"> FORMTEXT </w:instrText>
      </w:r>
      <w:r w:rsidRPr="00A11720">
        <w:rPr>
          <w:u w:val="dotted"/>
          <w:lang w:val="de-AT"/>
        </w:rPr>
      </w:r>
      <w:r w:rsidRPr="00A11720">
        <w:rPr>
          <w:u w:val="dotted"/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 w:rsidRPr="00A11720">
        <w:rPr>
          <w:u w:val="dotted"/>
          <w:lang w:val="de-AT"/>
        </w:rPr>
        <w:fldChar w:fldCharType="end"/>
      </w:r>
    </w:p>
    <w:p w14:paraId="02ECCB83" w14:textId="16454E5A" w:rsidR="00BA0E5F" w:rsidRPr="00187A61" w:rsidRDefault="00BA0E5F" w:rsidP="00B712B8">
      <w:pPr>
        <w:pStyle w:val="janein"/>
        <w:rPr>
          <w:i/>
          <w:iCs/>
          <w:u w:val="single"/>
        </w:rPr>
      </w:pPr>
      <w:r w:rsidRPr="00187A61">
        <w:rPr>
          <w:i/>
          <w:iCs/>
          <w:u w:val="single"/>
        </w:rPr>
        <w:t xml:space="preserve">Nachweise: </w:t>
      </w:r>
    </w:p>
    <w:p w14:paraId="5250D534" w14:textId="1EB881F5" w:rsidR="00187A61" w:rsidRDefault="00187A61" w:rsidP="00187A61">
      <w:pPr>
        <w:pStyle w:val="Listenabsatz"/>
        <w:numPr>
          <w:ilvl w:val="0"/>
          <w:numId w:val="28"/>
        </w:numPr>
        <w:jc w:val="both"/>
      </w:pPr>
      <w:r w:rsidRPr="00B81267">
        <w:rPr>
          <w:i/>
          <w:iCs/>
        </w:rPr>
        <w:t>ad 1.</w:t>
      </w:r>
      <w:r w:rsidRPr="00C81B44">
        <w:tab/>
      </w:r>
      <w:r w:rsidRPr="00B81267">
        <w:rPr>
          <w:i/>
          <w:iCs/>
        </w:rPr>
        <w:t>Stromkennzeichnung</w:t>
      </w:r>
      <w:r>
        <w:rPr>
          <w:i/>
          <w:iCs/>
        </w:rPr>
        <w:t xml:space="preserve"> </w:t>
      </w:r>
      <w:r w:rsidRPr="00B81267">
        <w:rPr>
          <w:i/>
          <w:iCs/>
        </w:rPr>
        <w:t>Versorgermi</w:t>
      </w:r>
      <w:r>
        <w:rPr>
          <w:i/>
          <w:iCs/>
        </w:rPr>
        <w:t>x</w:t>
      </w:r>
      <w:r>
        <w:t xml:space="preserve"> </w:t>
      </w:r>
      <w:r w:rsidRPr="00EC6A09">
        <w:rPr>
          <w:i/>
          <w:iCs/>
        </w:rPr>
        <w:t>"Technologie" 100% erneuerbare Energieträger</w:t>
      </w:r>
      <w:r>
        <w:rPr>
          <w:i/>
          <w:iCs/>
        </w:rPr>
        <w:t xml:space="preserve">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02100DD3" w14:textId="24F9F348" w:rsidR="00187A61" w:rsidRDefault="00187A61" w:rsidP="00187A61">
      <w:pPr>
        <w:pStyle w:val="Listenabsatz"/>
        <w:numPr>
          <w:ilvl w:val="0"/>
          <w:numId w:val="28"/>
        </w:numPr>
        <w:jc w:val="both"/>
      </w:pPr>
      <w:r w:rsidRPr="00B81267">
        <w:rPr>
          <w:i/>
          <w:iCs/>
        </w:rPr>
        <w:t>ad 2.</w:t>
      </w:r>
      <w:r w:rsidRPr="00C81B44">
        <w:tab/>
      </w:r>
      <w:r w:rsidRPr="00B81267">
        <w:rPr>
          <w:i/>
          <w:iCs/>
        </w:rPr>
        <w:t>Stromkennzeichnung</w:t>
      </w:r>
      <w:r>
        <w:rPr>
          <w:i/>
          <w:iCs/>
        </w:rPr>
        <w:t xml:space="preserve"> </w:t>
      </w:r>
      <w:r w:rsidRPr="00B81267">
        <w:rPr>
          <w:i/>
          <w:iCs/>
        </w:rPr>
        <w:t>„Produktkennzeichnung“</w:t>
      </w:r>
      <w:r w:rsidRPr="00C81B44">
        <w:t> </w:t>
      </w:r>
      <w:r w:rsidRPr="00B81267">
        <w:rPr>
          <w:i/>
          <w:iCs/>
        </w:rPr>
        <w:t>"Technologie" 100% erneuerbare Energieträger</w:t>
      </w:r>
      <w:r>
        <w:rPr>
          <w:i/>
          <w:iCs/>
        </w:rPr>
        <w:t xml:space="preserve">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3CEF1AA4" w14:textId="34142025" w:rsidR="00187A61" w:rsidRPr="00C81B44" w:rsidRDefault="00187A61" w:rsidP="00187A61">
      <w:pPr>
        <w:pStyle w:val="Listenabsatz"/>
        <w:numPr>
          <w:ilvl w:val="0"/>
          <w:numId w:val="28"/>
        </w:numPr>
        <w:jc w:val="both"/>
      </w:pPr>
      <w:r w:rsidRPr="00B81267">
        <w:rPr>
          <w:i/>
          <w:iCs/>
        </w:rPr>
        <w:t>ad 3. Stromkennzeich</w:t>
      </w:r>
      <w:r>
        <w:rPr>
          <w:i/>
          <w:iCs/>
        </w:rPr>
        <w:t>n</w:t>
      </w:r>
      <w:r w:rsidRPr="00B81267">
        <w:rPr>
          <w:i/>
          <w:iCs/>
        </w:rPr>
        <w:t>ung Produktkennzeichnung</w:t>
      </w:r>
      <w:r w:rsidRPr="00C81B44">
        <w:t> </w:t>
      </w:r>
      <w:r w:rsidRPr="00B81267">
        <w:rPr>
          <w:i/>
          <w:iCs/>
        </w:rPr>
        <w:t>"Gemeinsamer Handel" - 100% der für die Stromkennzeichnung verwendeten Herkunftsnachweise werden gemeinsam mit der elektrischen Energie gehandelt</w:t>
      </w:r>
      <w:r>
        <w:t xml:space="preserve">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</w:p>
    <w:p w14:paraId="76591393" w14:textId="77777777" w:rsidR="00187A61" w:rsidRDefault="00187A61" w:rsidP="00B712B8">
      <w:pPr>
        <w:pStyle w:val="janein"/>
      </w:pPr>
    </w:p>
    <w:p w14:paraId="3C3B98AA" w14:textId="77777777" w:rsidR="00B712B8" w:rsidRDefault="00B712B8" w:rsidP="00B712B8">
      <w:pPr>
        <w:pStyle w:val="berschrift2"/>
        <w:numPr>
          <w:ilvl w:val="0"/>
          <w:numId w:val="0"/>
        </w:numPr>
        <w:rPr>
          <w:lang w:val="de-AT"/>
        </w:rPr>
      </w:pPr>
      <w:r>
        <w:rPr>
          <w:lang w:val="de-AT"/>
        </w:rPr>
        <w:br w:type="page"/>
      </w:r>
    </w:p>
    <w:p w14:paraId="555C854D" w14:textId="77777777" w:rsidR="00B712B8" w:rsidRPr="00E521E0" w:rsidRDefault="00B712B8" w:rsidP="00B712B8">
      <w:pPr>
        <w:pStyle w:val="janein"/>
        <w:rPr>
          <w:lang w:val="de-AT"/>
        </w:rPr>
      </w:pPr>
    </w:p>
    <w:p w14:paraId="2AE3DD45" w14:textId="04BC548E" w:rsidR="001348D1" w:rsidRDefault="001348D1">
      <w:pPr>
        <w:tabs>
          <w:tab w:val="left" w:pos="9356"/>
        </w:tabs>
        <w:rPr>
          <w:b/>
        </w:rPr>
      </w:pPr>
      <w:r>
        <w:rPr>
          <w:b/>
        </w:rPr>
        <w:t xml:space="preserve">Hiermit wird bestätigt, dass </w:t>
      </w:r>
      <w:r w:rsidR="00E521E0">
        <w:rPr>
          <w:b/>
        </w:rPr>
        <w:t>die Transportdienstleistung</w:t>
      </w:r>
      <w:r>
        <w:rPr>
          <w:b/>
        </w:rPr>
        <w:t> 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 w:rsidR="00E521E0">
        <w:rPr>
          <w:u w:val="dotted"/>
          <w:lang w:val="de-AT"/>
        </w:rPr>
        <w:br/>
      </w:r>
      <w:r>
        <w:rPr>
          <w:b/>
        </w:rPr>
        <w:t xml:space="preserve">vollinhaltlich der Richtlinie </w:t>
      </w:r>
      <w:r w:rsidR="00E521E0">
        <w:rPr>
          <w:b/>
        </w:rPr>
        <w:t>„emissionsarme Transportdienstleistungen“</w:t>
      </w:r>
      <w:r>
        <w:rPr>
          <w:b/>
        </w:rPr>
        <w:t xml:space="preserve"> vom </w:t>
      </w:r>
      <w:r w:rsidR="00E521E0">
        <w:rPr>
          <w:b/>
        </w:rPr>
        <w:br/>
        <w:t xml:space="preserve">1 </w:t>
      </w:r>
      <w:r w:rsidR="00DB04CA">
        <w:rPr>
          <w:b/>
        </w:rPr>
        <w:t>Jänner 202</w:t>
      </w:r>
      <w:r w:rsidR="00BF5C55">
        <w:rPr>
          <w:b/>
        </w:rPr>
        <w:t>6</w:t>
      </w:r>
      <w:r>
        <w:rPr>
          <w:b/>
        </w:rPr>
        <w:t xml:space="preserve"> entspricht</w:t>
      </w:r>
    </w:p>
    <w:p w14:paraId="02AC738A" w14:textId="77777777" w:rsidR="001348D1" w:rsidRDefault="001348D1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2CD935F3" w14:textId="77777777" w:rsidR="00E521E0" w:rsidRDefault="00E521E0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23F76354" w14:textId="77777777" w:rsidR="00E521E0" w:rsidRDefault="00E521E0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64AA52E6" w14:textId="77777777" w:rsidR="001348D1" w:rsidRDefault="001348D1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</w:p>
    <w:p w14:paraId="753B2309" w14:textId="55235CBD" w:rsidR="001348D1" w:rsidRDefault="001348D1" w:rsidP="00E521E0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 xml:space="preserve">(Unterschrift </w:t>
      </w:r>
      <w:r w:rsidR="003510A1">
        <w:t>GutachterIn</w:t>
      </w:r>
      <w:r>
        <w:t>)</w:t>
      </w:r>
    </w:p>
    <w:p w14:paraId="78BBF62B" w14:textId="77777777" w:rsidR="00D21E1D" w:rsidRDefault="00D21E1D" w:rsidP="00D21E1D">
      <w:pPr>
        <w:spacing w:after="360"/>
      </w:pPr>
      <w:r>
        <w:t xml:space="preserve">Bitte übermitteln Sie ein Exemplar des Prüfprotokolls (inkl. entsprechenden Beilagen und Nachweisen) mit Originalunterschrift als PDF- Datei mittels </w:t>
      </w:r>
      <w:hyperlink r:id="rId18" w:history="1">
        <w:r w:rsidRPr="00F4031A">
          <w:rPr>
            <w:rStyle w:val="Hyperlink"/>
            <w:b/>
          </w:rPr>
          <w:t>Online-Antrag</w:t>
        </w:r>
      </w:hyperlink>
      <w:r>
        <w:t xml:space="preserve"> an den VKI.</w:t>
      </w:r>
    </w:p>
    <w:p w14:paraId="5DDFD105" w14:textId="77777777" w:rsidR="00D21E1D" w:rsidRDefault="00D21E1D" w:rsidP="00D21E1D">
      <w:pPr>
        <w:pStyle w:val="berschrift1"/>
        <w:numPr>
          <w:ilvl w:val="0"/>
          <w:numId w:val="0"/>
        </w:numPr>
        <w:ind w:left="567" w:hanging="567"/>
      </w:pPr>
      <w:bookmarkStart w:id="20" w:name="_Toc153877217"/>
      <w:r>
        <w:t>Auflagen</w:t>
      </w:r>
      <w:bookmarkEnd w:id="20"/>
    </w:p>
    <w:p w14:paraId="6E62A154" w14:textId="77777777" w:rsidR="00D21E1D" w:rsidRDefault="00D21E1D" w:rsidP="00D21E1D"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>keine Auflagen formuliert</w:t>
      </w:r>
    </w:p>
    <w:p w14:paraId="58D3FEA9" w14:textId="77777777" w:rsidR="00D21E1D" w:rsidRPr="00E82749" w:rsidRDefault="00D21E1D" w:rsidP="00D21E1D"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5C33">
        <w:fldChar w:fldCharType="separate"/>
      </w:r>
      <w:r>
        <w:fldChar w:fldCharType="end"/>
      </w:r>
      <w:r>
        <w:rPr>
          <w:lang w:val="de-AT"/>
        </w:rPr>
        <w:t xml:space="preserve"> </w:t>
      </w:r>
      <w:r>
        <w:t xml:space="preserve">folgende Auflagen werden formuliert - </w:t>
      </w:r>
      <w:r w:rsidRPr="00E82749">
        <w:t>Auflistung aller in diesem Prüfprotokoll formulierten Auflagen</w:t>
      </w:r>
      <w:r>
        <w:rPr>
          <w:rStyle w:val="Funotenzeichen"/>
        </w:rPr>
        <w:footnoteReference w:id="4"/>
      </w:r>
      <w:r w:rsidRPr="00E82749">
        <w:t xml:space="preserve">: </w:t>
      </w:r>
    </w:p>
    <w:p w14:paraId="57DD9001" w14:textId="77777777" w:rsidR="00D21E1D" w:rsidRDefault="00D21E1D" w:rsidP="00D21E1D">
      <w:pPr>
        <w:pStyle w:val="AnmerkungBeilage"/>
        <w:rPr>
          <w:u w:val="dotted"/>
          <w:lang w:val="de-AT"/>
        </w:rPr>
      </w:pPr>
      <w:r>
        <w:rPr>
          <w:b/>
          <w:noProof/>
          <w:sz w:val="20"/>
          <w:u w:val="dotted"/>
          <w:lang w:val="de-AT"/>
        </w:rPr>
        <w:t xml:space="preserve">Auflage 1: </w:t>
      </w:r>
      <w:r>
        <w:rPr>
          <w:u w:val="dotted"/>
          <w:lang w:val="de-AT"/>
        </w:rPr>
        <w:tab/>
      </w:r>
    </w:p>
    <w:p w14:paraId="69EA64CE" w14:textId="77777777" w:rsidR="00D21E1D" w:rsidRDefault="00D21E1D" w:rsidP="00D21E1D">
      <w:pPr>
        <w:pStyle w:val="AnmerkungBeilage"/>
        <w:rPr>
          <w:u w:val="dotted"/>
          <w:lang w:val="de-AT"/>
        </w:rPr>
      </w:pPr>
      <w:r>
        <w:rPr>
          <w:b/>
          <w:noProof/>
          <w:sz w:val="20"/>
          <w:u w:val="dotted"/>
          <w:lang w:val="de-AT"/>
        </w:rPr>
        <w:t>Auflage 2:</w:t>
      </w:r>
      <w:r>
        <w:rPr>
          <w:u w:val="dotted"/>
          <w:lang w:val="de-AT"/>
        </w:rPr>
        <w:tab/>
      </w:r>
    </w:p>
    <w:p w14:paraId="602A28FF" w14:textId="77777777" w:rsidR="00D21E1D" w:rsidRDefault="00D21E1D" w:rsidP="00D21E1D">
      <w:pPr>
        <w:pStyle w:val="AnmerkungBeilage"/>
        <w:rPr>
          <w:u w:val="dotted"/>
          <w:lang w:val="de-AT"/>
        </w:rPr>
      </w:pPr>
      <w:r>
        <w:rPr>
          <w:b/>
          <w:noProof/>
          <w:sz w:val="20"/>
          <w:u w:val="dotted"/>
          <w:lang w:val="de-AT"/>
        </w:rPr>
        <w:t>Auflage 3:</w:t>
      </w:r>
      <w:r>
        <w:rPr>
          <w:u w:val="dotted"/>
          <w:lang w:val="de-AT"/>
        </w:rPr>
        <w:tab/>
      </w:r>
    </w:p>
    <w:p w14:paraId="4C73A9A2" w14:textId="77777777" w:rsidR="00D21E1D" w:rsidRDefault="00D21E1D" w:rsidP="00D21E1D">
      <w:pPr>
        <w:pStyle w:val="AnmerkungBeilage"/>
        <w:rPr>
          <w:u w:val="dotted"/>
          <w:lang w:val="de-AT"/>
        </w:rPr>
      </w:pPr>
      <w:r w:rsidRPr="00740D25">
        <w:rPr>
          <w:b/>
          <w:noProof/>
          <w:sz w:val="20"/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Pr="00740D25">
        <w:rPr>
          <w:b/>
          <w:noProof/>
          <w:sz w:val="20"/>
          <w:u w:val="dotted"/>
          <w:lang w:val="de-AT"/>
        </w:rPr>
        <w:instrText xml:space="preserve"> FORMTEXT </w:instrText>
      </w:r>
      <w:r w:rsidRPr="00740D25">
        <w:rPr>
          <w:b/>
          <w:noProof/>
          <w:sz w:val="20"/>
          <w:u w:val="dotted"/>
          <w:lang w:val="de-AT"/>
        </w:rPr>
      </w:r>
      <w:r w:rsidRPr="00740D25">
        <w:rPr>
          <w:b/>
          <w:noProof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C3F9461" w14:textId="4CE7A77E" w:rsidR="00D21E1D" w:rsidRPr="001E4DD4" w:rsidRDefault="00D21E1D" w:rsidP="00D21E1D">
      <w:pPr>
        <w:tabs>
          <w:tab w:val="center" w:pos="1418"/>
          <w:tab w:val="center" w:pos="3828"/>
          <w:tab w:val="center" w:pos="7371"/>
        </w:tabs>
        <w:jc w:val="right"/>
        <w:rPr>
          <w:b/>
          <w:bCs/>
          <w:color w:val="FFFFFF"/>
          <w:position w:val="36"/>
          <w:sz w:val="32"/>
          <w:szCs w:val="32"/>
        </w:rPr>
      </w:pPr>
      <w:r w:rsidRPr="00740D25">
        <w:rPr>
          <w:b/>
          <w:noProof/>
          <w:sz w:val="20"/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Pr="00740D25">
        <w:rPr>
          <w:b/>
          <w:noProof/>
          <w:sz w:val="20"/>
          <w:u w:val="dotted"/>
          <w:lang w:val="de-AT"/>
        </w:rPr>
        <w:instrText xml:space="preserve"> FORMTEXT </w:instrText>
      </w:r>
      <w:r w:rsidRPr="00740D25">
        <w:rPr>
          <w:b/>
          <w:noProof/>
          <w:sz w:val="20"/>
          <w:u w:val="dotted"/>
          <w:lang w:val="de-AT"/>
        </w:rPr>
      </w:r>
      <w:r w:rsidRPr="00740D25">
        <w:rPr>
          <w:b/>
          <w:noProof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b/>
        </w:rPr>
        <w:br w:type="page"/>
      </w:r>
      <w:r w:rsidR="0047500B">
        <w:rPr>
          <w:b/>
          <w:bCs/>
          <w:noProof/>
          <w:color w:val="FFFFFF"/>
          <w:position w:val="36"/>
          <w:sz w:val="28"/>
          <w:szCs w:val="28"/>
          <w:lang w:val="de-AT" w:eastAsia="de-AT"/>
        </w:rPr>
        <w:lastRenderedPageBreak/>
        <w:drawing>
          <wp:anchor distT="0" distB="0" distL="0" distR="0" simplePos="0" relativeHeight="251658240" behindDoc="1" locked="0" layoutInCell="1" allowOverlap="1" wp14:anchorId="6541678F" wp14:editId="2CB8E9A2">
            <wp:simplePos x="0" y="0"/>
            <wp:positionH relativeFrom="page">
              <wp:posOffset>548640</wp:posOffset>
            </wp:positionH>
            <wp:positionV relativeFrom="page">
              <wp:posOffset>497840</wp:posOffset>
            </wp:positionV>
            <wp:extent cx="6760845" cy="235902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845" cy="2359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D4">
        <w:rPr>
          <w:b/>
          <w:bCs/>
          <w:color w:val="FFFFFF"/>
          <w:position w:val="36"/>
          <w:sz w:val="28"/>
          <w:szCs w:val="28"/>
        </w:rPr>
        <w:t>Österreichisches Umweltzeichen</w:t>
      </w:r>
      <w:r w:rsidRPr="001E4DD4">
        <w:rPr>
          <w:b/>
          <w:bCs/>
          <w:color w:val="FFFFFF"/>
          <w:position w:val="36"/>
          <w:sz w:val="32"/>
          <w:szCs w:val="32"/>
        </w:rPr>
        <w:br/>
      </w:r>
      <w:r w:rsidRPr="001E4DD4">
        <w:rPr>
          <w:b/>
          <w:bCs/>
          <w:color w:val="FFFFFF"/>
          <w:position w:val="36"/>
          <w:sz w:val="32"/>
          <w:szCs w:val="32"/>
        </w:rPr>
        <w:tab/>
      </w:r>
      <w:r>
        <w:rPr>
          <w:b/>
          <w:bCs/>
          <w:color w:val="FFFFFF"/>
          <w:position w:val="36"/>
          <w:sz w:val="36"/>
          <w:szCs w:val="36"/>
        </w:rPr>
        <w:t>UZ 66 Emissionsarme Transportsysteme</w:t>
      </w:r>
      <w:r>
        <w:rPr>
          <w:b/>
          <w:bCs/>
          <w:color w:val="FFFFFF"/>
          <w:position w:val="36"/>
          <w:sz w:val="36"/>
          <w:szCs w:val="36"/>
        </w:rPr>
        <w:br/>
      </w:r>
      <w:r>
        <w:rPr>
          <w:b/>
          <w:bCs/>
          <w:color w:val="FFFFFF"/>
          <w:position w:val="36"/>
          <w:sz w:val="36"/>
          <w:szCs w:val="36"/>
        </w:rPr>
        <w:tab/>
      </w:r>
      <w:r>
        <w:rPr>
          <w:b/>
          <w:bCs/>
          <w:color w:val="FFFFFF"/>
          <w:position w:val="36"/>
          <w:sz w:val="28"/>
          <w:szCs w:val="28"/>
        </w:rPr>
        <w:t>Version 3.0, Ausgabe vom 01. Jänner 2026</w:t>
      </w:r>
    </w:p>
    <w:p w14:paraId="7E2C0F9F" w14:textId="77777777" w:rsidR="00D21E1D" w:rsidRDefault="00D21E1D" w:rsidP="00D21E1D">
      <w:pPr>
        <w:jc w:val="right"/>
        <w:rPr>
          <w:b/>
        </w:rPr>
      </w:pPr>
    </w:p>
    <w:p w14:paraId="7B60446A" w14:textId="77777777" w:rsidR="00D21E1D" w:rsidRDefault="00D21E1D" w:rsidP="00D21E1D">
      <w:pPr>
        <w:rPr>
          <w:b/>
        </w:rPr>
      </w:pPr>
    </w:p>
    <w:p w14:paraId="372D87E0" w14:textId="77777777" w:rsidR="00D21E1D" w:rsidRDefault="00D21E1D" w:rsidP="00D21E1D">
      <w:pPr>
        <w:pStyle w:val="berschrift1"/>
        <w:numPr>
          <w:ilvl w:val="0"/>
          <w:numId w:val="0"/>
        </w:numPr>
        <w:rPr>
          <w:kern w:val="0"/>
          <w:sz w:val="24"/>
        </w:rPr>
      </w:pPr>
    </w:p>
    <w:p w14:paraId="68C26F78" w14:textId="77777777" w:rsidR="00D21E1D" w:rsidRPr="00B21282" w:rsidRDefault="00D21E1D" w:rsidP="00D21E1D">
      <w:pPr>
        <w:pStyle w:val="berschrift1"/>
        <w:numPr>
          <w:ilvl w:val="0"/>
          <w:numId w:val="0"/>
        </w:numPr>
        <w:jc w:val="center"/>
      </w:pPr>
      <w:bookmarkStart w:id="21" w:name="_Toc153877218"/>
      <w:r>
        <w:t>Compliance - Erklärung</w:t>
      </w:r>
      <w:bookmarkEnd w:id="21"/>
    </w:p>
    <w:p w14:paraId="063B394C" w14:textId="77777777" w:rsidR="00D21E1D" w:rsidRPr="00B21282" w:rsidRDefault="00D21E1D" w:rsidP="00D21E1D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0" w:color="808080"/>
        </w:pBdr>
        <w:tabs>
          <w:tab w:val="left" w:pos="2410"/>
          <w:tab w:val="right" w:pos="9214"/>
        </w:tabs>
        <w:rPr>
          <w:szCs w:val="24"/>
        </w:rPr>
      </w:pPr>
      <w:r>
        <w:rPr>
          <w:szCs w:val="24"/>
        </w:rPr>
        <w:t>Antragsteller</w:t>
      </w:r>
      <w:r w:rsidRPr="00B21282">
        <w:rPr>
          <w:szCs w:val="24"/>
        </w:rPr>
        <w:t>:</w:t>
      </w:r>
      <w:r w:rsidRPr="00B21282">
        <w:rPr>
          <w:szCs w:val="24"/>
        </w:rPr>
        <w:tab/>
      </w:r>
      <w:r w:rsidRPr="00B21282">
        <w:rPr>
          <w:bCs/>
          <w:szCs w:val="24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21282">
        <w:rPr>
          <w:bCs/>
          <w:szCs w:val="24"/>
          <w:u w:val="dotted"/>
        </w:rPr>
        <w:instrText xml:space="preserve"> FORMTEXT </w:instrText>
      </w:r>
      <w:r w:rsidRPr="00B21282">
        <w:rPr>
          <w:bCs/>
          <w:szCs w:val="24"/>
          <w:u w:val="dotted"/>
        </w:rPr>
      </w:r>
      <w:r w:rsidRPr="00B21282">
        <w:rPr>
          <w:bCs/>
          <w:szCs w:val="24"/>
          <w:u w:val="dotted"/>
        </w:rPr>
        <w:fldChar w:fldCharType="separate"/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szCs w:val="24"/>
          <w:u w:val="dotted"/>
        </w:rPr>
        <w:fldChar w:fldCharType="end"/>
      </w:r>
      <w:r w:rsidRPr="00B21282">
        <w:rPr>
          <w:szCs w:val="24"/>
          <w:u w:val="dotted"/>
        </w:rPr>
        <w:tab/>
      </w:r>
    </w:p>
    <w:p w14:paraId="2911BEE6" w14:textId="77777777" w:rsidR="00D21E1D" w:rsidRPr="00B21282" w:rsidRDefault="00D21E1D" w:rsidP="00D21E1D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0" w:color="808080"/>
        </w:pBdr>
        <w:tabs>
          <w:tab w:val="left" w:pos="2410"/>
          <w:tab w:val="right" w:pos="9214"/>
        </w:tabs>
        <w:rPr>
          <w:szCs w:val="24"/>
        </w:rPr>
      </w:pPr>
      <w:r w:rsidRPr="00B21282">
        <w:rPr>
          <w:szCs w:val="24"/>
        </w:rPr>
        <w:t>Anschrift:</w:t>
      </w:r>
      <w:r w:rsidRPr="00B21282">
        <w:rPr>
          <w:szCs w:val="24"/>
        </w:rPr>
        <w:tab/>
      </w:r>
      <w:r w:rsidRPr="00B21282">
        <w:rPr>
          <w:bCs/>
          <w:szCs w:val="24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21282">
        <w:rPr>
          <w:bCs/>
          <w:szCs w:val="24"/>
          <w:u w:val="dotted"/>
        </w:rPr>
        <w:instrText xml:space="preserve"> FORMTEXT </w:instrText>
      </w:r>
      <w:r w:rsidRPr="00B21282">
        <w:rPr>
          <w:bCs/>
          <w:szCs w:val="24"/>
          <w:u w:val="dotted"/>
        </w:rPr>
      </w:r>
      <w:r w:rsidRPr="00B21282">
        <w:rPr>
          <w:bCs/>
          <w:szCs w:val="24"/>
          <w:u w:val="dotted"/>
        </w:rPr>
        <w:fldChar w:fldCharType="separate"/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szCs w:val="24"/>
          <w:u w:val="dotted"/>
        </w:rPr>
        <w:fldChar w:fldCharType="end"/>
      </w:r>
      <w:r w:rsidRPr="00B21282">
        <w:rPr>
          <w:szCs w:val="24"/>
          <w:u w:val="dotted"/>
        </w:rPr>
        <w:tab/>
      </w:r>
    </w:p>
    <w:p w14:paraId="28D5506D" w14:textId="77777777" w:rsidR="00D21E1D" w:rsidRPr="00B21282" w:rsidRDefault="00D21E1D" w:rsidP="00D21E1D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0" w:color="808080"/>
        </w:pBdr>
        <w:tabs>
          <w:tab w:val="left" w:pos="2410"/>
          <w:tab w:val="right" w:pos="9214"/>
        </w:tabs>
        <w:rPr>
          <w:bCs/>
          <w:szCs w:val="24"/>
        </w:rPr>
      </w:pPr>
      <w:r w:rsidRPr="00B21282">
        <w:rPr>
          <w:szCs w:val="24"/>
        </w:rPr>
        <w:tab/>
      </w:r>
      <w:r w:rsidRPr="00B21282">
        <w:rPr>
          <w:bCs/>
          <w:szCs w:val="24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21282">
        <w:rPr>
          <w:bCs/>
          <w:szCs w:val="24"/>
          <w:u w:val="dotted"/>
        </w:rPr>
        <w:instrText xml:space="preserve"> FORMTEXT </w:instrText>
      </w:r>
      <w:r w:rsidRPr="00B21282">
        <w:rPr>
          <w:bCs/>
          <w:szCs w:val="24"/>
          <w:u w:val="dotted"/>
        </w:rPr>
      </w:r>
      <w:r w:rsidRPr="00B21282">
        <w:rPr>
          <w:bCs/>
          <w:szCs w:val="24"/>
          <w:u w:val="dotted"/>
        </w:rPr>
        <w:fldChar w:fldCharType="separate"/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szCs w:val="24"/>
          <w:u w:val="dotted"/>
        </w:rPr>
        <w:fldChar w:fldCharType="end"/>
      </w:r>
      <w:r w:rsidRPr="00B21282">
        <w:rPr>
          <w:bCs/>
          <w:szCs w:val="24"/>
          <w:u w:val="dotted"/>
        </w:rPr>
        <w:tab/>
      </w:r>
    </w:p>
    <w:p w14:paraId="1A7B3B65" w14:textId="77777777" w:rsidR="00D21E1D" w:rsidRPr="00B21282" w:rsidRDefault="00D21E1D" w:rsidP="00D21E1D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0" w:color="808080"/>
        </w:pBdr>
        <w:tabs>
          <w:tab w:val="left" w:pos="2410"/>
          <w:tab w:val="right" w:pos="9214"/>
        </w:tabs>
        <w:rPr>
          <w:szCs w:val="24"/>
          <w:u w:val="dotted"/>
        </w:rPr>
      </w:pPr>
      <w:r w:rsidRPr="00B21282">
        <w:rPr>
          <w:szCs w:val="24"/>
        </w:rPr>
        <w:t>Ansprechperson:</w:t>
      </w:r>
      <w:r w:rsidRPr="00B21282">
        <w:rPr>
          <w:szCs w:val="24"/>
        </w:rPr>
        <w:tab/>
      </w:r>
      <w:r w:rsidRPr="00B21282">
        <w:rPr>
          <w:bCs/>
          <w:szCs w:val="24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21282">
        <w:rPr>
          <w:bCs/>
          <w:szCs w:val="24"/>
          <w:u w:val="dotted"/>
        </w:rPr>
        <w:instrText xml:space="preserve"> FORMTEXT </w:instrText>
      </w:r>
      <w:r w:rsidRPr="00B21282">
        <w:rPr>
          <w:bCs/>
          <w:szCs w:val="24"/>
          <w:u w:val="dotted"/>
        </w:rPr>
      </w:r>
      <w:r w:rsidRPr="00B21282">
        <w:rPr>
          <w:bCs/>
          <w:szCs w:val="24"/>
          <w:u w:val="dotted"/>
        </w:rPr>
        <w:fldChar w:fldCharType="separate"/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noProof/>
          <w:szCs w:val="24"/>
          <w:u w:val="dotted"/>
        </w:rPr>
        <w:t> </w:t>
      </w:r>
      <w:r w:rsidRPr="00B21282">
        <w:rPr>
          <w:bCs/>
          <w:szCs w:val="24"/>
          <w:u w:val="dotted"/>
        </w:rPr>
        <w:fldChar w:fldCharType="end"/>
      </w:r>
      <w:r w:rsidRPr="00B21282">
        <w:rPr>
          <w:szCs w:val="24"/>
          <w:u w:val="dotted"/>
        </w:rPr>
        <w:tab/>
      </w:r>
    </w:p>
    <w:p w14:paraId="04A24459" w14:textId="77777777" w:rsidR="00D21E1D" w:rsidRPr="00B21282" w:rsidRDefault="00D21E1D" w:rsidP="00D21E1D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0" w:color="808080"/>
        </w:pBdr>
        <w:tabs>
          <w:tab w:val="left" w:pos="2410"/>
          <w:tab w:val="right" w:pos="9214"/>
        </w:tabs>
        <w:rPr>
          <w:szCs w:val="24"/>
        </w:rPr>
      </w:pPr>
    </w:p>
    <w:p w14:paraId="6024B5B7" w14:textId="77777777" w:rsidR="00D21E1D" w:rsidRPr="002F4D64" w:rsidRDefault="00D21E1D" w:rsidP="00D21E1D">
      <w:pPr>
        <w:pStyle w:val="0"/>
        <w:tabs>
          <w:tab w:val="left" w:pos="5245"/>
        </w:tabs>
        <w:spacing w:before="840" w:after="120"/>
        <w:ind w:left="0"/>
        <w:rPr>
          <w:rFonts w:ascii="Arial" w:hAnsi="Arial" w:cs="Times (PCL6)"/>
          <w:szCs w:val="24"/>
          <w:lang w:eastAsia="ar-SA"/>
        </w:rPr>
      </w:pPr>
      <w:r>
        <w:rPr>
          <w:rFonts w:ascii="Arial" w:hAnsi="Arial" w:cs="Times (PCL6)"/>
          <w:szCs w:val="24"/>
          <w:lang w:eastAsia="ar-SA"/>
        </w:rPr>
        <w:t>Hiermit bestätigen wir,</w:t>
      </w:r>
      <w:r w:rsidRPr="002F4D64">
        <w:rPr>
          <w:rFonts w:ascii="Arial" w:hAnsi="Arial" w:cs="Times (PCL6)"/>
          <w:szCs w:val="24"/>
          <w:lang w:eastAsia="ar-SA"/>
        </w:rPr>
        <w:t xml:space="preserve"> dass </w:t>
      </w:r>
      <w:r>
        <w:rPr>
          <w:rFonts w:ascii="Arial" w:hAnsi="Arial" w:cs="Times (PCL6)"/>
          <w:szCs w:val="24"/>
          <w:lang w:eastAsia="ar-SA"/>
        </w:rPr>
        <w:t xml:space="preserve">sowohl betreffend der zu prüfenden Transportdienstleistung(en)  </w:t>
      </w:r>
      <w:r w:rsidRPr="00740D25">
        <w:rPr>
          <w:b/>
          <w:sz w:val="20"/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40D25">
        <w:rPr>
          <w:b/>
          <w:sz w:val="20"/>
          <w:u w:val="dotted"/>
          <w:lang w:val="de-AT"/>
        </w:rPr>
        <w:instrText xml:space="preserve"> FORMTEXT </w:instrText>
      </w:r>
      <w:r w:rsidRPr="00740D25">
        <w:rPr>
          <w:b/>
          <w:sz w:val="20"/>
          <w:u w:val="dotted"/>
          <w:lang w:val="de-AT"/>
        </w:rPr>
      </w:r>
      <w:r w:rsidRPr="00740D25">
        <w:rPr>
          <w:b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sz w:val="20"/>
          <w:u w:val="dotted"/>
          <w:lang w:val="de-AT"/>
        </w:rPr>
        <w:fldChar w:fldCharType="end"/>
      </w:r>
      <w:r>
        <w:rPr>
          <w:b/>
          <w:sz w:val="20"/>
          <w:u w:val="dotted"/>
          <w:lang w:val="de-AT"/>
        </w:rPr>
        <w:t xml:space="preserve"> </w:t>
      </w:r>
      <w:r>
        <w:rPr>
          <w:rFonts w:ascii="Arial" w:hAnsi="Arial" w:cs="Times (PCL6)"/>
          <w:szCs w:val="24"/>
          <w:lang w:eastAsia="ar-SA"/>
        </w:rPr>
        <w:t xml:space="preserve">als auch hinsichtlich unseres gesamten Produktangebots und Unternehmens die einschlägigen gesetzlichen Vorschriften eingehalten werden. </w:t>
      </w:r>
    </w:p>
    <w:p w14:paraId="7B5C0DD6" w14:textId="77777777" w:rsidR="00D21E1D" w:rsidRPr="00B21282" w:rsidRDefault="00D21E1D" w:rsidP="00D21E1D">
      <w:pPr>
        <w:pStyle w:val="janein"/>
        <w:spacing w:before="240"/>
        <w:rPr>
          <w:szCs w:val="24"/>
        </w:rPr>
      </w:pPr>
    </w:p>
    <w:p w14:paraId="158BBB36" w14:textId="77777777" w:rsidR="00D21E1D" w:rsidRPr="00CB437F" w:rsidRDefault="00D21E1D" w:rsidP="00D21E1D">
      <w:pPr>
        <w:pStyle w:val="janein"/>
        <w:spacing w:before="240"/>
        <w:rPr>
          <w:b/>
          <w:szCs w:val="24"/>
        </w:rPr>
      </w:pPr>
      <w:r w:rsidRPr="00CB437F">
        <w:rPr>
          <w:b/>
          <w:szCs w:val="24"/>
        </w:rPr>
        <w:t>Bestätigung durch den Antragsteller</w:t>
      </w:r>
    </w:p>
    <w:p w14:paraId="2C99D2D2" w14:textId="77777777" w:rsidR="00D21E1D" w:rsidRPr="00B21282" w:rsidRDefault="00D21E1D" w:rsidP="00D21E1D">
      <w:pPr>
        <w:pStyle w:val="janein"/>
        <w:tabs>
          <w:tab w:val="clear" w:pos="7938"/>
          <w:tab w:val="right" w:pos="9072"/>
        </w:tabs>
        <w:spacing w:before="1080"/>
        <w:rPr>
          <w:szCs w:val="24"/>
        </w:rPr>
      </w:pPr>
      <w:r w:rsidRPr="00B21282">
        <w:rPr>
          <w:szCs w:val="24"/>
        </w:rPr>
        <w:tab/>
      </w:r>
    </w:p>
    <w:p w14:paraId="243991B7" w14:textId="77777777" w:rsidR="00D21E1D" w:rsidRDefault="00D21E1D" w:rsidP="00D21E1D">
      <w:pPr>
        <w:tabs>
          <w:tab w:val="center" w:pos="2977"/>
          <w:tab w:val="center" w:pos="4536"/>
          <w:tab w:val="left" w:pos="5954"/>
          <w:tab w:val="center" w:pos="8789"/>
        </w:tabs>
      </w:pPr>
      <w:r w:rsidRPr="00740D25">
        <w:rPr>
          <w:b/>
          <w:sz w:val="20"/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40D25">
        <w:rPr>
          <w:b/>
          <w:sz w:val="20"/>
          <w:u w:val="dotted"/>
          <w:lang w:val="de-AT"/>
        </w:rPr>
        <w:instrText xml:space="preserve"> FORMTEXT </w:instrText>
      </w:r>
      <w:r w:rsidRPr="00740D25">
        <w:rPr>
          <w:b/>
          <w:sz w:val="20"/>
          <w:u w:val="dotted"/>
          <w:lang w:val="de-AT"/>
        </w:rPr>
      </w:r>
      <w:r w:rsidRPr="00740D25">
        <w:rPr>
          <w:b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sz w:val="20"/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 w:rsidRPr="00740D25">
        <w:rPr>
          <w:b/>
          <w:sz w:val="20"/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40D25">
        <w:rPr>
          <w:b/>
          <w:sz w:val="20"/>
          <w:u w:val="dotted"/>
          <w:lang w:val="de-AT"/>
        </w:rPr>
        <w:instrText xml:space="preserve"> FORMTEXT </w:instrText>
      </w:r>
      <w:r w:rsidRPr="00740D25">
        <w:rPr>
          <w:b/>
          <w:sz w:val="20"/>
          <w:u w:val="dotted"/>
          <w:lang w:val="de-AT"/>
        </w:rPr>
      </w:r>
      <w:r w:rsidRPr="00740D25">
        <w:rPr>
          <w:b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sz w:val="20"/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 w:rsidRPr="00740D25">
        <w:rPr>
          <w:b/>
          <w:sz w:val="20"/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740D25">
        <w:rPr>
          <w:b/>
          <w:sz w:val="20"/>
          <w:u w:val="dotted"/>
          <w:lang w:val="de-AT"/>
        </w:rPr>
        <w:instrText xml:space="preserve"> FORMTEXT </w:instrText>
      </w:r>
      <w:r w:rsidRPr="00740D25">
        <w:rPr>
          <w:b/>
          <w:sz w:val="20"/>
          <w:u w:val="dotted"/>
          <w:lang w:val="de-AT"/>
        </w:rPr>
      </w:r>
      <w:r w:rsidRPr="00740D25">
        <w:rPr>
          <w:b/>
          <w:sz w:val="20"/>
          <w:u w:val="dotted"/>
          <w:lang w:val="de-AT"/>
        </w:rPr>
        <w:fldChar w:fldCharType="separate"/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noProof/>
          <w:sz w:val="20"/>
          <w:u w:val="dotted"/>
          <w:lang w:val="de-AT"/>
        </w:rPr>
        <w:t> </w:t>
      </w:r>
      <w:r w:rsidRPr="00740D25">
        <w:rPr>
          <w:b/>
          <w:sz w:val="20"/>
          <w:u w:val="dotted"/>
          <w:lang w:val="de-AT"/>
        </w:rPr>
        <w:fldChar w:fldCharType="end"/>
      </w:r>
      <w:r>
        <w:rPr>
          <w:u w:val="dotted"/>
          <w:vertAlign w:val="superscript"/>
          <w:lang w:val="de-AT"/>
        </w:rPr>
        <w:tab/>
      </w:r>
    </w:p>
    <w:p w14:paraId="4F97E1A3" w14:textId="77777777" w:rsidR="00D21E1D" w:rsidRDefault="00D21E1D" w:rsidP="00D21E1D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Stempel</w:t>
      </w:r>
    </w:p>
    <w:p w14:paraId="10B800FC" w14:textId="77777777" w:rsidR="00D21E1D" w:rsidRPr="00F56041" w:rsidRDefault="00D21E1D" w:rsidP="00D21E1D">
      <w:pPr>
        <w:tabs>
          <w:tab w:val="center" w:pos="1418"/>
          <w:tab w:val="center" w:pos="3828"/>
          <w:tab w:val="center" w:pos="7371"/>
        </w:tabs>
      </w:pPr>
      <w:r>
        <w:tab/>
      </w:r>
      <w:r>
        <w:tab/>
      </w:r>
      <w:r>
        <w:tab/>
        <w:t>des Antragsstellers)</w:t>
      </w:r>
    </w:p>
    <w:p w14:paraId="7E0A840F" w14:textId="77777777" w:rsidR="00D21E1D" w:rsidRDefault="00D21E1D" w:rsidP="00D21E1D">
      <w:pPr>
        <w:tabs>
          <w:tab w:val="center" w:pos="1418"/>
          <w:tab w:val="center" w:pos="3828"/>
          <w:tab w:val="center" w:pos="7371"/>
        </w:tabs>
      </w:pPr>
    </w:p>
    <w:sectPr w:rsidR="00D21E1D" w:rsidSect="00653CDE">
      <w:headerReference w:type="default" r:id="rId20"/>
      <w:footerReference w:type="default" r:id="rId21"/>
      <w:pgSz w:w="11906" w:h="16838" w:code="9"/>
      <w:pgMar w:top="851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66EC" w14:textId="77777777" w:rsidR="007E464A" w:rsidRDefault="007E464A">
      <w:r>
        <w:separator/>
      </w:r>
    </w:p>
  </w:endnote>
  <w:endnote w:type="continuationSeparator" w:id="0">
    <w:p w14:paraId="510A1595" w14:textId="77777777" w:rsidR="007E464A" w:rsidRDefault="007E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2EF5" w14:textId="4C00E85A" w:rsidR="009F461A" w:rsidRDefault="0047500B" w:rsidP="0040166B">
    <w:pPr>
      <w:jc w:val="right"/>
    </w:pPr>
    <w:r>
      <w:rPr>
        <w:noProof/>
        <w:lang w:eastAsia="de-AT"/>
      </w:rPr>
      <w:drawing>
        <wp:anchor distT="0" distB="0" distL="0" distR="0" simplePos="0" relativeHeight="251658240" behindDoc="1" locked="0" layoutInCell="1" allowOverlap="1" wp14:anchorId="3A976CAC" wp14:editId="429AE99C">
          <wp:simplePos x="0" y="0"/>
          <wp:positionH relativeFrom="column">
            <wp:posOffset>-583565</wp:posOffset>
          </wp:positionH>
          <wp:positionV relativeFrom="paragraph">
            <wp:posOffset>-150495</wp:posOffset>
          </wp:positionV>
          <wp:extent cx="6838315" cy="75819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6785" w14:textId="77777777" w:rsidR="009F461A" w:rsidRPr="009F461A" w:rsidRDefault="009F461A" w:rsidP="009F4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4B22" w14:textId="77777777" w:rsidR="007E464A" w:rsidRDefault="007E464A">
      <w:pPr>
        <w:spacing w:before="0" w:line="200" w:lineRule="atLeast"/>
      </w:pPr>
      <w:r>
        <w:separator/>
      </w:r>
    </w:p>
  </w:footnote>
  <w:footnote w:type="continuationSeparator" w:id="0">
    <w:p w14:paraId="0F4A9828" w14:textId="77777777" w:rsidR="007E464A" w:rsidRDefault="007E464A">
      <w:r>
        <w:continuationSeparator/>
      </w:r>
    </w:p>
  </w:footnote>
  <w:footnote w:id="1">
    <w:p w14:paraId="36C6A923" w14:textId="22946F62" w:rsidR="0048587E" w:rsidRPr="0048587E" w:rsidRDefault="004858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863C3">
        <w:t xml:space="preserve">entsprechend der </w:t>
      </w:r>
      <w:r>
        <w:t xml:space="preserve">Definition von großen Kapitalgesellschaften </w:t>
      </w:r>
      <w:r w:rsidRPr="00C863C3">
        <w:t>im Unternehmensgesetzbuch § 221 Absatz 3 (</w:t>
      </w:r>
      <w:hyperlink r:id="rId1" w:history="1">
        <w:r w:rsidRPr="00C863C3">
          <w:rPr>
            <w:rStyle w:val="Hyperlink"/>
          </w:rPr>
          <w:t>Link</w:t>
        </w:r>
      </w:hyperlink>
      <w:r w:rsidRPr="00C863C3">
        <w:t>)</w:t>
      </w:r>
    </w:p>
  </w:footnote>
  <w:footnote w:id="2">
    <w:p w14:paraId="6D8983C7" w14:textId="79D7AF6C" w:rsidR="00650A9E" w:rsidRPr="00650A9E" w:rsidRDefault="00650A9E" w:rsidP="00967254">
      <w:pPr>
        <w:spacing w:line="240" w:lineRule="auto"/>
        <w:contextualSpacing/>
        <w:jc w:val="both"/>
      </w:pPr>
      <w:r>
        <w:rPr>
          <w:rStyle w:val="Funotenzeichen"/>
        </w:rPr>
        <w:footnoteRef/>
      </w:r>
      <w:r w:rsidRPr="00B712B8">
        <w:rPr>
          <w:sz w:val="20"/>
        </w:rPr>
        <w:t xml:space="preserve"> </w:t>
      </w:r>
      <w:r w:rsidR="00B712B8" w:rsidRPr="00B712B8">
        <w:rPr>
          <w:sz w:val="20"/>
        </w:rPr>
        <w:t>Als Betriebsstätte werden jene Gebäude bezeichnet, die der Zeichennutzer für die Ausübung seiner Tätigkeiten benötigt.</w:t>
      </w:r>
      <w:r w:rsidR="00967254" w:rsidRPr="00967254">
        <w:t xml:space="preserve"> </w:t>
      </w:r>
    </w:p>
  </w:footnote>
  <w:footnote w:id="3">
    <w:p w14:paraId="2834E3AA" w14:textId="0FD41F4B" w:rsidR="005D72E7" w:rsidRPr="005D72E7" w:rsidRDefault="005D72E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BC1B95">
        <w:rPr>
          <w:lang w:val="de-AT"/>
        </w:rPr>
        <w:t>Dieses Kriterium darf nur Anwendung finden, sofern UZ 46 Strom nicht/nicht in ausreichenden Mengen verfügbar ist oder das Unternehmen einen jährlichen Stromverbrauch von über 1 Gigawattstunde pro Jahr hat. In letzterem Fall muss für 1 G</w:t>
      </w:r>
      <w:r w:rsidR="00FE5C33">
        <w:rPr>
          <w:lang w:val="de-AT"/>
        </w:rPr>
        <w:t>W</w:t>
      </w:r>
      <w:r w:rsidR="00BC1B95">
        <w:rPr>
          <w:lang w:val="de-AT"/>
        </w:rPr>
        <w:t>h Strom das Kriterium 4.2 erfüllt werden - für den restlichen Strombedarf kann Kriterium 4.2.1 herangezogen werden.</w:t>
      </w:r>
    </w:p>
  </w:footnote>
  <w:footnote w:id="4">
    <w:p w14:paraId="5E30D2E2" w14:textId="48A99248" w:rsidR="00D21E1D" w:rsidRPr="00827306" w:rsidRDefault="00D21E1D" w:rsidP="00D21E1D">
      <w:pPr>
        <w:pStyle w:val="Funotentext"/>
        <w:rPr>
          <w:lang w:val="de-AT"/>
        </w:rPr>
      </w:pPr>
      <w:r w:rsidRPr="005B7177">
        <w:rPr>
          <w:rStyle w:val="Funotenzeichen"/>
        </w:rPr>
        <w:footnoteRef/>
      </w:r>
      <w:r w:rsidRPr="005B7177">
        <w:t xml:space="preserve"> </w:t>
      </w:r>
      <w:r w:rsidRPr="005B7177">
        <w:rPr>
          <w:lang w:val="de-AT"/>
        </w:rPr>
        <w:t xml:space="preserve">Bitte </w:t>
      </w:r>
      <w:r>
        <w:rPr>
          <w:lang w:val="de-AT"/>
        </w:rPr>
        <w:t xml:space="preserve">zwecks Übersichtlichkeit </w:t>
      </w:r>
      <w:r w:rsidRPr="005B7177">
        <w:rPr>
          <w:lang w:val="de-AT"/>
        </w:rPr>
        <w:t>die an den jeweiligen Stellen formulierten Auflagen hierher kopieren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A397" w14:textId="6B7BEC3D" w:rsidR="009F461A" w:rsidRDefault="0047500B">
    <w:pPr>
      <w:pStyle w:val="Kopfzeile"/>
      <w:rPr>
        <w:sz w:val="20"/>
        <w:lang w:val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C66FB" wp14:editId="0EFBC331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64873092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0DAD0" id="Rectangle 3" o:spid="_x0000_s1026" style="position:absolute;margin-left:25.05pt;margin-top:27.2pt;width:538.65pt;height:785.3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" filled="f" strokeweight=".26mm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1A93" w14:textId="77777777" w:rsidR="009F461A" w:rsidRDefault="009F461A" w:rsidP="00DD3C82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E24085">
      <w:rPr>
        <w:noProof/>
      </w:rPr>
      <w:t>2</w:t>
    </w:r>
    <w:r>
      <w:fldChar w:fldCharType="end"/>
    </w:r>
    <w:r>
      <w:t>/</w:t>
    </w:r>
    <w:r w:rsidR="00FE5C33">
      <w:fldChar w:fldCharType="begin"/>
    </w:r>
    <w:r w:rsidR="00FE5C33">
      <w:instrText xml:space="preserve"> NUMPAGES  \* MERGEFORMAT </w:instrText>
    </w:r>
    <w:r w:rsidR="00FE5C33">
      <w:fldChar w:fldCharType="separate"/>
    </w:r>
    <w:r w:rsidR="00E24085">
      <w:rPr>
        <w:noProof/>
      </w:rPr>
      <w:t>9</w:t>
    </w:r>
    <w:r w:rsidR="00FE5C33">
      <w:rPr>
        <w:noProof/>
      </w:rPr>
      <w:fldChar w:fldCharType="end"/>
    </w:r>
  </w:p>
  <w:p w14:paraId="17746467" w14:textId="77777777" w:rsidR="009F461A" w:rsidRDefault="00DB04CA" w:rsidP="00DD3C82">
    <w:pPr>
      <w:pStyle w:val="Kopfzeile"/>
      <w:spacing w:before="0" w:after="180"/>
    </w:pPr>
    <w:r>
      <w:t>UZ 66</w:t>
    </w:r>
    <w:r w:rsidR="0025019D">
      <w:t xml:space="preserve"> Emissionsarme</w:t>
    </w:r>
    <w:r>
      <w:t xml:space="preserve"> Transportsysteme</w:t>
    </w:r>
    <w:r>
      <w:tab/>
      <w:t>Jänner 202</w:t>
    </w:r>
    <w:r w:rsidR="00D21E1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D6AEE7E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b/>
        <w:bCs w:val="0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EF46517"/>
    <w:multiLevelType w:val="hybridMultilevel"/>
    <w:tmpl w:val="CDA49406"/>
    <w:lvl w:ilvl="0" w:tplc="E5E04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6AF9"/>
    <w:multiLevelType w:val="hybridMultilevel"/>
    <w:tmpl w:val="2050105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D6A3D"/>
    <w:multiLevelType w:val="hybridMultilevel"/>
    <w:tmpl w:val="E9B44D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24B4F"/>
    <w:multiLevelType w:val="hybridMultilevel"/>
    <w:tmpl w:val="FE7A19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952C1"/>
    <w:multiLevelType w:val="hybridMultilevel"/>
    <w:tmpl w:val="D67CD1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D1AB9"/>
    <w:multiLevelType w:val="hybridMultilevel"/>
    <w:tmpl w:val="D818D2C4"/>
    <w:lvl w:ilvl="0" w:tplc="260E44E2">
      <w:start w:val="1"/>
      <w:numFmt w:val="bullet"/>
      <w:pStyle w:val="EinzugPunkt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426A5"/>
    <w:multiLevelType w:val="hybridMultilevel"/>
    <w:tmpl w:val="99444D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4567"/>
    <w:multiLevelType w:val="hybridMultilevel"/>
    <w:tmpl w:val="93164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69F"/>
    <w:multiLevelType w:val="hybridMultilevel"/>
    <w:tmpl w:val="7F6EFD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9E16C8"/>
    <w:multiLevelType w:val="multilevel"/>
    <w:tmpl w:val="322C340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5" w15:restartNumberingAfterBreak="0">
    <w:nsid w:val="6D8E42A3"/>
    <w:multiLevelType w:val="hybridMultilevel"/>
    <w:tmpl w:val="FF946F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46329"/>
    <w:multiLevelType w:val="hybridMultilevel"/>
    <w:tmpl w:val="BFD279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5727">
    <w:abstractNumId w:val="0"/>
  </w:num>
  <w:num w:numId="2" w16cid:durableId="1733498415">
    <w:abstractNumId w:val="0"/>
  </w:num>
  <w:num w:numId="3" w16cid:durableId="873688299">
    <w:abstractNumId w:val="0"/>
  </w:num>
  <w:num w:numId="4" w16cid:durableId="840893883">
    <w:abstractNumId w:val="0"/>
  </w:num>
  <w:num w:numId="5" w16cid:durableId="252932656">
    <w:abstractNumId w:val="0"/>
  </w:num>
  <w:num w:numId="6" w16cid:durableId="1554583912">
    <w:abstractNumId w:val="0"/>
  </w:num>
  <w:num w:numId="7" w16cid:durableId="2114397103">
    <w:abstractNumId w:val="0"/>
  </w:num>
  <w:num w:numId="8" w16cid:durableId="935669647">
    <w:abstractNumId w:val="0"/>
  </w:num>
  <w:num w:numId="9" w16cid:durableId="786772684">
    <w:abstractNumId w:val="0"/>
  </w:num>
  <w:num w:numId="10" w16cid:durableId="10554094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 w16cid:durableId="150371559">
    <w:abstractNumId w:val="5"/>
  </w:num>
  <w:num w:numId="12" w16cid:durableId="2127767566">
    <w:abstractNumId w:val="2"/>
  </w:num>
  <w:num w:numId="13" w16cid:durableId="1463425892">
    <w:abstractNumId w:val="13"/>
  </w:num>
  <w:num w:numId="14" w16cid:durableId="2028830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6479018">
    <w:abstractNumId w:val="4"/>
  </w:num>
  <w:num w:numId="16" w16cid:durableId="120272341">
    <w:abstractNumId w:val="12"/>
  </w:num>
  <w:num w:numId="17" w16cid:durableId="2109739537">
    <w:abstractNumId w:val="0"/>
  </w:num>
  <w:num w:numId="18" w16cid:durableId="1418359550">
    <w:abstractNumId w:val="0"/>
  </w:num>
  <w:num w:numId="19" w16cid:durableId="946038232">
    <w:abstractNumId w:val="0"/>
  </w:num>
  <w:num w:numId="20" w16cid:durableId="1699311936">
    <w:abstractNumId w:val="0"/>
  </w:num>
  <w:num w:numId="21" w16cid:durableId="1862627022">
    <w:abstractNumId w:val="14"/>
  </w:num>
  <w:num w:numId="22" w16cid:durableId="732310707">
    <w:abstractNumId w:val="6"/>
  </w:num>
  <w:num w:numId="23" w16cid:durableId="137692888">
    <w:abstractNumId w:val="3"/>
  </w:num>
  <w:num w:numId="24" w16cid:durableId="857308824">
    <w:abstractNumId w:val="11"/>
  </w:num>
  <w:num w:numId="25" w16cid:durableId="1520042803">
    <w:abstractNumId w:val="16"/>
  </w:num>
  <w:num w:numId="26" w16cid:durableId="1110511340">
    <w:abstractNumId w:val="9"/>
  </w:num>
  <w:num w:numId="27" w16cid:durableId="1618677797">
    <w:abstractNumId w:val="15"/>
  </w:num>
  <w:num w:numId="28" w16cid:durableId="1320231362">
    <w:abstractNumId w:val="8"/>
  </w:num>
  <w:num w:numId="29" w16cid:durableId="835075835">
    <w:abstractNumId w:val="10"/>
  </w:num>
  <w:num w:numId="30" w16cid:durableId="1254047749">
    <w:abstractNumId w:val="7"/>
  </w:num>
  <w:num w:numId="31" w16cid:durableId="111903424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activeWritingStyle w:appName="MSWord" w:lang="it-IT" w:vendorID="3" w:dllVersion="517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70"/>
    <w:rsid w:val="000A245E"/>
    <w:rsid w:val="000A6062"/>
    <w:rsid w:val="000B52C1"/>
    <w:rsid w:val="000C3B7C"/>
    <w:rsid w:val="000D68EC"/>
    <w:rsid w:val="000D6BA4"/>
    <w:rsid w:val="000E2381"/>
    <w:rsid w:val="000F1DBD"/>
    <w:rsid w:val="000F7E72"/>
    <w:rsid w:val="00107494"/>
    <w:rsid w:val="001348D1"/>
    <w:rsid w:val="00162676"/>
    <w:rsid w:val="00182C10"/>
    <w:rsid w:val="00187A61"/>
    <w:rsid w:val="001900B5"/>
    <w:rsid w:val="00193520"/>
    <w:rsid w:val="001A471C"/>
    <w:rsid w:val="001B1EA7"/>
    <w:rsid w:val="001E1D34"/>
    <w:rsid w:val="001F4C9C"/>
    <w:rsid w:val="0020472C"/>
    <w:rsid w:val="00210302"/>
    <w:rsid w:val="00223E29"/>
    <w:rsid w:val="00235160"/>
    <w:rsid w:val="0025019D"/>
    <w:rsid w:val="0029550E"/>
    <w:rsid w:val="00295652"/>
    <w:rsid w:val="002A65B7"/>
    <w:rsid w:val="002A678B"/>
    <w:rsid w:val="0030022E"/>
    <w:rsid w:val="003071CD"/>
    <w:rsid w:val="0031631F"/>
    <w:rsid w:val="00333100"/>
    <w:rsid w:val="0033463F"/>
    <w:rsid w:val="003510A1"/>
    <w:rsid w:val="003536DA"/>
    <w:rsid w:val="00354DE3"/>
    <w:rsid w:val="00362FC4"/>
    <w:rsid w:val="00373D7A"/>
    <w:rsid w:val="00375084"/>
    <w:rsid w:val="0038092D"/>
    <w:rsid w:val="003823E7"/>
    <w:rsid w:val="00387084"/>
    <w:rsid w:val="003B5DF3"/>
    <w:rsid w:val="003C7F94"/>
    <w:rsid w:val="003D0927"/>
    <w:rsid w:val="003E0FD1"/>
    <w:rsid w:val="003E3F63"/>
    <w:rsid w:val="0040166B"/>
    <w:rsid w:val="00403D30"/>
    <w:rsid w:val="00450C1F"/>
    <w:rsid w:val="00455EDB"/>
    <w:rsid w:val="004624D5"/>
    <w:rsid w:val="00462856"/>
    <w:rsid w:val="0047500B"/>
    <w:rsid w:val="00480442"/>
    <w:rsid w:val="00483E13"/>
    <w:rsid w:val="0048587E"/>
    <w:rsid w:val="004A7919"/>
    <w:rsid w:val="004B334C"/>
    <w:rsid w:val="004B6591"/>
    <w:rsid w:val="004E5B43"/>
    <w:rsid w:val="005167D2"/>
    <w:rsid w:val="00560929"/>
    <w:rsid w:val="00571953"/>
    <w:rsid w:val="005920D9"/>
    <w:rsid w:val="005A5E4B"/>
    <w:rsid w:val="005A6EF5"/>
    <w:rsid w:val="005B78A3"/>
    <w:rsid w:val="005C0931"/>
    <w:rsid w:val="005D2929"/>
    <w:rsid w:val="005D72E7"/>
    <w:rsid w:val="005E1262"/>
    <w:rsid w:val="00601A42"/>
    <w:rsid w:val="00603BE4"/>
    <w:rsid w:val="00616209"/>
    <w:rsid w:val="00621F8F"/>
    <w:rsid w:val="006235E8"/>
    <w:rsid w:val="00642790"/>
    <w:rsid w:val="00650A9E"/>
    <w:rsid w:val="00653CDE"/>
    <w:rsid w:val="00665D64"/>
    <w:rsid w:val="0068337B"/>
    <w:rsid w:val="0069150B"/>
    <w:rsid w:val="00691FFD"/>
    <w:rsid w:val="006A171E"/>
    <w:rsid w:val="006D1E53"/>
    <w:rsid w:val="006E1313"/>
    <w:rsid w:val="006E202D"/>
    <w:rsid w:val="006E3547"/>
    <w:rsid w:val="00700202"/>
    <w:rsid w:val="00710139"/>
    <w:rsid w:val="00714545"/>
    <w:rsid w:val="00743A65"/>
    <w:rsid w:val="00745951"/>
    <w:rsid w:val="0077621F"/>
    <w:rsid w:val="00776FFC"/>
    <w:rsid w:val="00783909"/>
    <w:rsid w:val="00787BB4"/>
    <w:rsid w:val="00796EAC"/>
    <w:rsid w:val="007972B4"/>
    <w:rsid w:val="00797F98"/>
    <w:rsid w:val="007B0F89"/>
    <w:rsid w:val="007B535F"/>
    <w:rsid w:val="007C1F70"/>
    <w:rsid w:val="007D09BC"/>
    <w:rsid w:val="007E464A"/>
    <w:rsid w:val="007E5623"/>
    <w:rsid w:val="0080061C"/>
    <w:rsid w:val="00812740"/>
    <w:rsid w:val="00824732"/>
    <w:rsid w:val="0082634E"/>
    <w:rsid w:val="00833A05"/>
    <w:rsid w:val="00843EE2"/>
    <w:rsid w:val="008513E2"/>
    <w:rsid w:val="008516FA"/>
    <w:rsid w:val="00854D46"/>
    <w:rsid w:val="008566B4"/>
    <w:rsid w:val="00865A56"/>
    <w:rsid w:val="00865F53"/>
    <w:rsid w:val="00866C42"/>
    <w:rsid w:val="00871DDD"/>
    <w:rsid w:val="00877DC4"/>
    <w:rsid w:val="008A4018"/>
    <w:rsid w:val="008C3C99"/>
    <w:rsid w:val="008C3E2C"/>
    <w:rsid w:val="008C4591"/>
    <w:rsid w:val="008E30A4"/>
    <w:rsid w:val="00901DD5"/>
    <w:rsid w:val="009125E0"/>
    <w:rsid w:val="00916B07"/>
    <w:rsid w:val="00924341"/>
    <w:rsid w:val="009432A7"/>
    <w:rsid w:val="00946342"/>
    <w:rsid w:val="00967254"/>
    <w:rsid w:val="009835ED"/>
    <w:rsid w:val="00986003"/>
    <w:rsid w:val="0099490C"/>
    <w:rsid w:val="009A7FE0"/>
    <w:rsid w:val="009D6909"/>
    <w:rsid w:val="009E7F80"/>
    <w:rsid w:val="009F13A6"/>
    <w:rsid w:val="009F461A"/>
    <w:rsid w:val="00A1103C"/>
    <w:rsid w:val="00A11720"/>
    <w:rsid w:val="00A2327B"/>
    <w:rsid w:val="00A235C5"/>
    <w:rsid w:val="00A33B95"/>
    <w:rsid w:val="00A34516"/>
    <w:rsid w:val="00A9078E"/>
    <w:rsid w:val="00AA05E2"/>
    <w:rsid w:val="00AB64A5"/>
    <w:rsid w:val="00AE0424"/>
    <w:rsid w:val="00B23BE3"/>
    <w:rsid w:val="00B33675"/>
    <w:rsid w:val="00B35750"/>
    <w:rsid w:val="00B624AC"/>
    <w:rsid w:val="00B62CD2"/>
    <w:rsid w:val="00B712B8"/>
    <w:rsid w:val="00B72C43"/>
    <w:rsid w:val="00B77037"/>
    <w:rsid w:val="00B773A2"/>
    <w:rsid w:val="00B8452B"/>
    <w:rsid w:val="00BA014E"/>
    <w:rsid w:val="00BA0E5F"/>
    <w:rsid w:val="00BA1533"/>
    <w:rsid w:val="00BA4126"/>
    <w:rsid w:val="00BA6787"/>
    <w:rsid w:val="00BB576A"/>
    <w:rsid w:val="00BC1B95"/>
    <w:rsid w:val="00BC4B29"/>
    <w:rsid w:val="00BD1477"/>
    <w:rsid w:val="00BD2D29"/>
    <w:rsid w:val="00BF5C55"/>
    <w:rsid w:val="00C46E34"/>
    <w:rsid w:val="00C676F2"/>
    <w:rsid w:val="00C70E7E"/>
    <w:rsid w:val="00C71026"/>
    <w:rsid w:val="00C71732"/>
    <w:rsid w:val="00C737D8"/>
    <w:rsid w:val="00C827E6"/>
    <w:rsid w:val="00C85715"/>
    <w:rsid w:val="00C86507"/>
    <w:rsid w:val="00C96745"/>
    <w:rsid w:val="00CB06A2"/>
    <w:rsid w:val="00CB15DE"/>
    <w:rsid w:val="00CB1908"/>
    <w:rsid w:val="00CC0CBB"/>
    <w:rsid w:val="00CC365D"/>
    <w:rsid w:val="00CE1631"/>
    <w:rsid w:val="00D07868"/>
    <w:rsid w:val="00D14462"/>
    <w:rsid w:val="00D14892"/>
    <w:rsid w:val="00D14B7A"/>
    <w:rsid w:val="00D15D2E"/>
    <w:rsid w:val="00D21C49"/>
    <w:rsid w:val="00D21E1D"/>
    <w:rsid w:val="00D24457"/>
    <w:rsid w:val="00D2673C"/>
    <w:rsid w:val="00D535BF"/>
    <w:rsid w:val="00D539AE"/>
    <w:rsid w:val="00D851C3"/>
    <w:rsid w:val="00DB04CA"/>
    <w:rsid w:val="00DC0CA8"/>
    <w:rsid w:val="00DD2058"/>
    <w:rsid w:val="00DD3C82"/>
    <w:rsid w:val="00DE5ED8"/>
    <w:rsid w:val="00DE74E2"/>
    <w:rsid w:val="00E24085"/>
    <w:rsid w:val="00E430A9"/>
    <w:rsid w:val="00E521E0"/>
    <w:rsid w:val="00E63A18"/>
    <w:rsid w:val="00E64E78"/>
    <w:rsid w:val="00E8009E"/>
    <w:rsid w:val="00E80649"/>
    <w:rsid w:val="00E80D43"/>
    <w:rsid w:val="00E91016"/>
    <w:rsid w:val="00E97244"/>
    <w:rsid w:val="00EA2A11"/>
    <w:rsid w:val="00EA3BD8"/>
    <w:rsid w:val="00EA5EB3"/>
    <w:rsid w:val="00EA66E2"/>
    <w:rsid w:val="00EC29B0"/>
    <w:rsid w:val="00EC72A6"/>
    <w:rsid w:val="00EE2BDA"/>
    <w:rsid w:val="00EF5374"/>
    <w:rsid w:val="00F00312"/>
    <w:rsid w:val="00F067D8"/>
    <w:rsid w:val="00F1014A"/>
    <w:rsid w:val="00F617AC"/>
    <w:rsid w:val="00F62194"/>
    <w:rsid w:val="00F76A96"/>
    <w:rsid w:val="00F82B1C"/>
    <w:rsid w:val="00FA5DFD"/>
    <w:rsid w:val="00FC0983"/>
    <w:rsid w:val="00FD6D9A"/>
    <w:rsid w:val="00FE0D98"/>
    <w:rsid w:val="00FE5375"/>
    <w:rsid w:val="00FE5C33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BE7AC"/>
  <w15:chartTrackingRefBased/>
  <w15:docId w15:val="{769465C2-7442-4A82-878D-1F592BD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0B52C1"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Endnotentext">
    <w:name w:val="endnote text"/>
    <w:basedOn w:val="Standard"/>
    <w:link w:val="EndnotentextZchn"/>
    <w:pPr>
      <w:spacing w:after="120"/>
      <w:ind w:left="567" w:hanging="567"/>
      <w:jc w:val="both"/>
    </w:pPr>
  </w:style>
  <w:style w:type="character" w:styleId="Endnotenzeichen">
    <w:name w:val="endnote reference"/>
    <w:rsid w:val="00BA014E"/>
    <w:rPr>
      <w:vertAlign w:val="baseline"/>
    </w:rPr>
  </w:style>
  <w:style w:type="paragraph" w:styleId="Funotentext">
    <w:name w:val="footnote text"/>
    <w:basedOn w:val="Standard"/>
    <w:link w:val="FunotentextZchn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sid w:val="00BA014E"/>
    <w:rPr>
      <w:rFonts w:ascii="Arial" w:hAnsi="Arial"/>
      <w:bCs/>
      <w:iCs/>
      <w:position w:val="6"/>
      <w:sz w:val="16"/>
      <w:lang w:val="de-A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EndnotentextZchn">
    <w:name w:val="Endnotentext Zchn"/>
    <w:link w:val="Endnotentext"/>
    <w:rsid w:val="008C3C99"/>
    <w:rPr>
      <w:rFonts w:ascii="Arial" w:hAnsi="Arial"/>
      <w:sz w:val="24"/>
      <w:lang w:val="de-DE" w:eastAsia="de-DE"/>
    </w:rPr>
  </w:style>
  <w:style w:type="character" w:customStyle="1" w:styleId="KopfzeileZchn">
    <w:name w:val="Kopfzeile Zchn"/>
    <w:link w:val="Kopfzeile"/>
    <w:uiPriority w:val="99"/>
    <w:rsid w:val="00DD3C82"/>
    <w:rPr>
      <w:rFonts w:ascii="Arial" w:hAnsi="Arial"/>
      <w:sz w:val="16"/>
      <w:lang w:val="de-DE" w:eastAsia="de-DE"/>
    </w:rPr>
  </w:style>
  <w:style w:type="table" w:styleId="Tabellenraster">
    <w:name w:val="Table Grid"/>
    <w:basedOn w:val="NormaleTabelle"/>
    <w:rsid w:val="009125E0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CE1631"/>
    <w:rPr>
      <w:color w:val="605E5C"/>
      <w:shd w:val="clear" w:color="auto" w:fill="E1DFDD"/>
    </w:rPr>
  </w:style>
  <w:style w:type="character" w:customStyle="1" w:styleId="FunotentextZchn">
    <w:name w:val="Fußnotentext Zchn"/>
    <w:link w:val="Funotentext"/>
    <w:uiPriority w:val="99"/>
    <w:rsid w:val="00D21E1D"/>
    <w:rPr>
      <w:rFonts w:ascii="Arial" w:hAnsi="Arial"/>
      <w:sz w:val="16"/>
      <w:lang w:val="de-DE" w:eastAsia="de-DE"/>
    </w:rPr>
  </w:style>
  <w:style w:type="paragraph" w:customStyle="1" w:styleId="0">
    <w:name w:val="0"/>
    <w:aliases w:val="6 Sta"/>
    <w:basedOn w:val="Standard"/>
    <w:rsid w:val="00D21E1D"/>
    <w:pPr>
      <w:spacing w:before="0" w:line="240" w:lineRule="auto"/>
      <w:ind w:left="454"/>
    </w:pPr>
    <w:rPr>
      <w:rFonts w:ascii="Swiss" w:hAnsi="Swiss"/>
    </w:rPr>
  </w:style>
  <w:style w:type="paragraph" w:customStyle="1" w:styleId="EinzugPunktation">
    <w:name w:val="Einzug Punktation"/>
    <w:basedOn w:val="Standard"/>
    <w:next w:val="Standard"/>
    <w:rsid w:val="002A678B"/>
    <w:pPr>
      <w:numPr>
        <w:numId w:val="26"/>
      </w:numPr>
      <w:tabs>
        <w:tab w:val="clear" w:pos="720"/>
        <w:tab w:val="num" w:pos="851"/>
      </w:tabs>
      <w:ind w:left="851" w:hanging="284"/>
    </w:pPr>
    <w:rPr>
      <w:lang w:val="de-AT"/>
    </w:rPr>
  </w:style>
  <w:style w:type="paragraph" w:styleId="Listenabsatz">
    <w:name w:val="List Paragraph"/>
    <w:basedOn w:val="Standard"/>
    <w:uiPriority w:val="34"/>
    <w:qFormat/>
    <w:rsid w:val="00BA0E5F"/>
    <w:pPr>
      <w:ind w:left="720"/>
      <w:contextualSpacing/>
    </w:pPr>
  </w:style>
  <w:style w:type="character" w:styleId="BesuchterLink">
    <w:name w:val="FollowedHyperlink"/>
    <w:basedOn w:val="Absatz-Standardschriftart"/>
    <w:rsid w:val="000D6B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produkte.umweltzeichen.at/index.php?hlogin=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umweltzeichen.at/de/produkte/gr%C3%BCne-energ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dukte.umweltzeichen.at/index.php?hlogin=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odukte.umweltzeichen.at/index.php?pruefer=1&amp;b_rl_308=1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s.bka.gv.at/NormDokument.wxe?Abfrage=Bundesnormen&amp;Gesetzesnummer=10001702&amp;Artikel=&amp;Paragraf=221&amp;Anlage=&amp;Uebergangsrecht=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3bc82f121863325581537290a1530136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3a144a23220189c6e552ebc3df7f3505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Props1.xml><?xml version="1.0" encoding="utf-8"?>
<ds:datastoreItem xmlns:ds="http://schemas.openxmlformats.org/officeDocument/2006/customXml" ds:itemID="{AB09796D-63B9-4A39-97F3-EC3A8BA767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5FCB05-7842-4ECD-AF9C-8E88147D5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c6483-5f9c-4344-b8e7-3174a1c71f9f"/>
    <ds:schemaRef ds:uri="45ada7d2-ee0a-4d64-9a17-df859f4f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52ADF-09C3-41B3-BDDA-F3963A33A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66D33-1B31-4750-8FE7-FC99D91F85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E9A11B-AD40-4FE6-B6B7-DE2ED128E409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2755</Words>
  <Characters>26511</Characters>
  <Application>Microsoft Office Word</Application>
  <DocSecurity>0</DocSecurity>
  <Lines>220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29208</CharactersWithSpaces>
  <SharedDoc>false</SharedDoc>
  <HLinks>
    <vt:vector size="24" baseType="variant">
      <vt:variant>
        <vt:i4>1703955</vt:i4>
      </vt:variant>
      <vt:variant>
        <vt:i4>572</vt:i4>
      </vt:variant>
      <vt:variant>
        <vt:i4>0</vt:i4>
      </vt:variant>
      <vt:variant>
        <vt:i4>5</vt:i4>
      </vt:variant>
      <vt:variant>
        <vt:lpwstr>https://produkte.umweltzeichen.at/index.php?hlogin=1</vt:lpwstr>
      </vt:variant>
      <vt:variant>
        <vt:lpwstr/>
      </vt:variant>
      <vt:variant>
        <vt:i4>4915231</vt:i4>
      </vt:variant>
      <vt:variant>
        <vt:i4>508</vt:i4>
      </vt:variant>
      <vt:variant>
        <vt:i4>0</vt:i4>
      </vt:variant>
      <vt:variant>
        <vt:i4>5</vt:i4>
      </vt:variant>
      <vt:variant>
        <vt:lpwstr>http://www.exaa.at/de/spotmarkt-strom/greenpower</vt:lpwstr>
      </vt:variant>
      <vt:variant>
        <vt:lpwstr/>
      </vt:variant>
      <vt:variant>
        <vt:i4>1703955</vt:i4>
      </vt:variant>
      <vt:variant>
        <vt:i4>3</vt:i4>
      </vt:variant>
      <vt:variant>
        <vt:i4>0</vt:i4>
      </vt:variant>
      <vt:variant>
        <vt:i4>5</vt:i4>
      </vt:variant>
      <vt:variant>
        <vt:lpwstr>https://produkte.umweltzeichen.at/index.php?hlogin=1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https://produkte.umweltzeichen.at/index.php?pruefer=1&amp;b_rl_308=1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Administrator</dc:creator>
  <cp:keywords/>
  <dc:description>15.1.2003: aktualisiert von GP</dc:description>
  <cp:lastModifiedBy>Fink Raphael</cp:lastModifiedBy>
  <cp:revision>103</cp:revision>
  <cp:lastPrinted>2003-08-05T07:57:00Z</cp:lastPrinted>
  <dcterms:created xsi:type="dcterms:W3CDTF">2025-12-16T12:41:00Z</dcterms:created>
  <dcterms:modified xsi:type="dcterms:W3CDTF">2025-12-22T10:09:00Z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3529700.00000000</vt:lpwstr>
  </property>
  <property fmtid="{D5CDD505-2E9C-101B-9397-08002B2CF9AE}" pid="3" name="MediaServiceImageTags">
    <vt:lpwstr/>
  </property>
  <property fmtid="{D5CDD505-2E9C-101B-9397-08002B2CF9AE}" pid="4" name="ContentTypeId">
    <vt:lpwstr>0x010100A273A0229A32194596F14FE4A8E521C1</vt:lpwstr>
  </property>
</Properties>
</file>