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AC1EFE0" w14:textId="77777777" w:rsidR="00182879" w:rsidRDefault="00CA09C2" w:rsidP="007B4631">
      <w:pPr>
        <w:pStyle w:val="Kopfzeile"/>
        <w:tabs>
          <w:tab w:val="center" w:pos="0"/>
          <w:tab w:val="left" w:pos="6237"/>
        </w:tabs>
        <w:spacing w:before="0"/>
        <w:jc w:val="right"/>
        <w:rPr>
          <w:position w:val="24"/>
          <w:sz w:val="24"/>
        </w:rPr>
      </w:pPr>
      <w:r>
        <w:rPr>
          <w:noProof/>
          <w:lang w:val="de-AT" w:eastAsia="de-AT"/>
        </w:rPr>
        <w:drawing>
          <wp:anchor distT="0" distB="0" distL="0" distR="0" simplePos="0" relativeHeight="251658240" behindDoc="1" locked="0" layoutInCell="1" allowOverlap="1" wp14:anchorId="14D6A079" wp14:editId="6766E10C">
            <wp:simplePos x="0" y="0"/>
            <wp:positionH relativeFrom="page">
              <wp:posOffset>400050</wp:posOffset>
            </wp:positionH>
            <wp:positionV relativeFrom="page">
              <wp:posOffset>409575</wp:posOffset>
            </wp:positionV>
            <wp:extent cx="6791325" cy="2292350"/>
            <wp:effectExtent l="0" t="0" r="9525" b="0"/>
            <wp:wrapNone/>
            <wp:docPr id="5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1325" cy="2292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1C543F" w14:textId="2B5CA8F4" w:rsidR="00182879" w:rsidRPr="001E4DD4" w:rsidRDefault="001E4DD4" w:rsidP="001E4DD4">
      <w:pPr>
        <w:pStyle w:val="Kopfzeile"/>
        <w:tabs>
          <w:tab w:val="center" w:pos="0"/>
        </w:tabs>
        <w:spacing w:before="0" w:line="240" w:lineRule="atLeast"/>
        <w:jc w:val="right"/>
        <w:rPr>
          <w:b/>
          <w:bCs/>
          <w:color w:val="FFFFFF"/>
          <w:position w:val="36"/>
          <w:sz w:val="32"/>
          <w:szCs w:val="32"/>
        </w:rPr>
      </w:pPr>
      <w:r>
        <w:rPr>
          <w:b/>
          <w:bCs/>
          <w:color w:val="FFFFFF"/>
          <w:position w:val="36"/>
          <w:sz w:val="36"/>
          <w:szCs w:val="36"/>
        </w:rPr>
        <w:tab/>
      </w:r>
      <w:r w:rsidRPr="001E4DD4">
        <w:rPr>
          <w:b/>
          <w:bCs/>
          <w:color w:val="FFFFFF"/>
          <w:position w:val="36"/>
          <w:sz w:val="28"/>
          <w:szCs w:val="28"/>
        </w:rPr>
        <w:t>Österreichisches Umweltzeichen</w:t>
      </w:r>
      <w:r w:rsidR="00EA16BF">
        <w:rPr>
          <w:b/>
          <w:bCs/>
          <w:color w:val="FFFFFF"/>
          <w:position w:val="36"/>
          <w:sz w:val="28"/>
          <w:szCs w:val="28"/>
        </w:rPr>
        <w:t xml:space="preserve"> UZ 24</w:t>
      </w:r>
      <w:r w:rsidR="00635D59" w:rsidRPr="001E4DD4">
        <w:rPr>
          <w:b/>
          <w:bCs/>
          <w:color w:val="FFFFFF"/>
          <w:position w:val="36"/>
          <w:sz w:val="32"/>
          <w:szCs w:val="32"/>
        </w:rPr>
        <w:br/>
      </w:r>
      <w:r w:rsidRPr="001E4DD4">
        <w:rPr>
          <w:b/>
          <w:bCs/>
          <w:color w:val="FFFFFF"/>
          <w:position w:val="36"/>
          <w:sz w:val="32"/>
          <w:szCs w:val="32"/>
        </w:rPr>
        <w:tab/>
      </w:r>
      <w:r w:rsidR="00EA16BF" w:rsidRPr="00EA16BF">
        <w:rPr>
          <w:b/>
          <w:bCs/>
          <w:color w:val="FFFFFF"/>
          <w:position w:val="36"/>
          <w:sz w:val="36"/>
          <w:szCs w:val="36"/>
        </w:rPr>
        <w:t>Druck- &amp; Recyclingpapierprodukte</w:t>
      </w:r>
      <w:r w:rsidR="004121A4">
        <w:rPr>
          <w:b/>
          <w:bCs/>
          <w:color w:val="FFFFFF"/>
          <w:position w:val="36"/>
          <w:sz w:val="36"/>
          <w:szCs w:val="36"/>
        </w:rPr>
        <w:br/>
      </w:r>
      <w:r w:rsidR="004121A4">
        <w:rPr>
          <w:b/>
          <w:bCs/>
          <w:color w:val="FFFFFF"/>
          <w:position w:val="36"/>
          <w:sz w:val="36"/>
          <w:szCs w:val="36"/>
        </w:rPr>
        <w:tab/>
      </w:r>
      <w:r w:rsidR="00F41C4B" w:rsidRPr="00F41C4B">
        <w:rPr>
          <w:b/>
          <w:bCs/>
          <w:color w:val="FFFFFF"/>
          <w:position w:val="36"/>
          <w:sz w:val="28"/>
          <w:szCs w:val="28"/>
        </w:rPr>
        <w:t xml:space="preserve">gem. Version </w:t>
      </w:r>
      <w:r w:rsidR="00842B5B">
        <w:rPr>
          <w:b/>
          <w:bCs/>
          <w:color w:val="FFFFFF"/>
          <w:position w:val="36"/>
          <w:sz w:val="28"/>
          <w:szCs w:val="28"/>
        </w:rPr>
        <w:t>8</w:t>
      </w:r>
      <w:r w:rsidR="00F41C4B" w:rsidRPr="00F41C4B">
        <w:rPr>
          <w:b/>
          <w:bCs/>
          <w:color w:val="FFFFFF"/>
          <w:position w:val="36"/>
          <w:sz w:val="28"/>
          <w:szCs w:val="28"/>
        </w:rPr>
        <w:t>.0, Ausgabe vom 1. Jänner 202</w:t>
      </w:r>
      <w:r w:rsidR="00842B5B">
        <w:rPr>
          <w:b/>
          <w:bCs/>
          <w:color w:val="FFFFFF"/>
          <w:position w:val="36"/>
          <w:sz w:val="28"/>
          <w:szCs w:val="28"/>
        </w:rPr>
        <w:t>5</w:t>
      </w:r>
    </w:p>
    <w:p w14:paraId="12D8AFA2" w14:textId="0B7369B4" w:rsidR="001E4DD4" w:rsidRPr="001E4DD4" w:rsidRDefault="001E4DD4" w:rsidP="001E4DD4">
      <w:pPr>
        <w:pStyle w:val="Kopfzeile"/>
        <w:spacing w:before="0"/>
        <w:jc w:val="center"/>
        <w:rPr>
          <w:b/>
          <w:bCs/>
          <w:color w:val="FFFFFF"/>
          <w:position w:val="36"/>
          <w:sz w:val="36"/>
          <w:szCs w:val="36"/>
        </w:rPr>
      </w:pPr>
      <w:r>
        <w:rPr>
          <w:b/>
          <w:bCs/>
          <w:color w:val="FFFFFF"/>
          <w:position w:val="36"/>
          <w:sz w:val="36"/>
          <w:szCs w:val="36"/>
        </w:rPr>
        <w:tab/>
      </w:r>
    </w:p>
    <w:p w14:paraId="1DD69CEA" w14:textId="77777777" w:rsidR="00182879" w:rsidRDefault="00182879">
      <w:pPr>
        <w:pStyle w:val="Kopfzeile"/>
        <w:tabs>
          <w:tab w:val="center" w:pos="0"/>
          <w:tab w:val="left" w:pos="6237"/>
        </w:tabs>
        <w:spacing w:before="0"/>
        <w:rPr>
          <w:position w:val="24"/>
          <w:sz w:val="24"/>
        </w:rPr>
      </w:pPr>
    </w:p>
    <w:p w14:paraId="65AADE27" w14:textId="72B77483" w:rsidR="0028259D" w:rsidRPr="00AA7E73" w:rsidRDefault="00E50965" w:rsidP="00F51085">
      <w:pPr>
        <w:pStyle w:val="Kopfzeile"/>
        <w:tabs>
          <w:tab w:val="center" w:pos="0"/>
          <w:tab w:val="left" w:pos="6237"/>
        </w:tabs>
        <w:spacing w:before="0" w:line="240" w:lineRule="auto"/>
        <w:jc w:val="center"/>
        <w:rPr>
          <w:position w:val="24"/>
          <w:sz w:val="24"/>
          <w:szCs w:val="24"/>
        </w:rPr>
      </w:pPr>
      <w:r w:rsidRPr="00E50965">
        <w:rPr>
          <w:b/>
          <w:bCs/>
          <w:position w:val="36"/>
          <w:sz w:val="28"/>
          <w:szCs w:val="28"/>
        </w:rPr>
        <w:t>Erklärung des Herstellers/Lieferanten zu</w:t>
      </w:r>
      <w:r w:rsidR="0028259D" w:rsidRPr="0028259D">
        <w:rPr>
          <w:b/>
          <w:bCs/>
          <w:position w:val="36"/>
          <w:sz w:val="28"/>
          <w:szCs w:val="28"/>
        </w:rPr>
        <w:t xml:space="preserve"> Druckfarben</w:t>
      </w:r>
      <w:r w:rsidR="006E1AB7">
        <w:rPr>
          <w:b/>
          <w:bCs/>
          <w:position w:val="36"/>
          <w:sz w:val="28"/>
          <w:szCs w:val="28"/>
        </w:rPr>
        <w:t>/Drucklacken</w:t>
      </w:r>
      <w:r w:rsidR="00F51085">
        <w:rPr>
          <w:b/>
          <w:bCs/>
          <w:position w:val="36"/>
          <w:sz w:val="28"/>
          <w:szCs w:val="28"/>
        </w:rPr>
        <w:br/>
      </w:r>
      <w:r w:rsidR="00AA7E73" w:rsidRPr="00AA7E73">
        <w:rPr>
          <w:bCs/>
          <w:position w:val="36"/>
          <w:sz w:val="24"/>
          <w:szCs w:val="24"/>
        </w:rPr>
        <w:t xml:space="preserve">(Für Dispersionslacke </w:t>
      </w:r>
      <w:r w:rsidR="00275755">
        <w:rPr>
          <w:bCs/>
          <w:position w:val="36"/>
          <w:sz w:val="24"/>
          <w:szCs w:val="24"/>
        </w:rPr>
        <w:t>steht eine gesonderte Vorlage zur Verfügung</w:t>
      </w:r>
      <w:r w:rsidR="00AA7E73" w:rsidRPr="00AA7E73">
        <w:rPr>
          <w:bCs/>
          <w:position w:val="36"/>
          <w:sz w:val="24"/>
          <w:szCs w:val="24"/>
        </w:rPr>
        <w:t>)</w:t>
      </w:r>
    </w:p>
    <w:p w14:paraId="58829115" w14:textId="04B94D06" w:rsidR="001E4DD4" w:rsidRPr="001E4DD4" w:rsidRDefault="001E4DD4" w:rsidP="004121A4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Firma: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0" w:name="Text6"/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CA3E2E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="00CA3E2E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="00CA3E2E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="00CA3E2E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="00CA3E2E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bookmarkEnd w:id="0"/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2404C86B" w14:textId="77777777" w:rsidR="001E4DD4" w:rsidRPr="001E4DD4" w:rsidRDefault="001E4DD4" w:rsidP="004121A4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Anschrift: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66897906" w14:textId="77777777" w:rsidR="001E4DD4" w:rsidRPr="007246D6" w:rsidRDefault="001E4DD4" w:rsidP="004121A4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bCs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ab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="000E13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tab/>
      </w:r>
    </w:p>
    <w:p w14:paraId="42F4D84F" w14:textId="77777777" w:rsidR="00062A16" w:rsidRPr="00062A16" w:rsidRDefault="00062A16" w:rsidP="00062A16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062A16">
        <w:rPr>
          <w:rFonts w:cs="Times New Roman"/>
          <w:sz w:val="22"/>
          <w:szCs w:val="22"/>
          <w:lang w:eastAsia="de-DE"/>
        </w:rPr>
        <w:t>Ansprechperson:</w:t>
      </w:r>
      <w:r w:rsidRPr="00062A16">
        <w:rPr>
          <w:rFonts w:cs="Times New Roman"/>
          <w:sz w:val="22"/>
          <w:szCs w:val="22"/>
          <w:lang w:eastAsia="de-DE"/>
        </w:rPr>
        <w:tab/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062A16">
        <w:rPr>
          <w:rFonts w:cs="Times New Roman"/>
          <w:sz w:val="22"/>
          <w:szCs w:val="22"/>
          <w:lang w:eastAsia="de-DE"/>
        </w:rPr>
        <w:fldChar w:fldCharType="end"/>
      </w:r>
      <w:r w:rsidRPr="00062A16">
        <w:rPr>
          <w:rFonts w:cs="Times New Roman"/>
          <w:sz w:val="22"/>
          <w:szCs w:val="22"/>
          <w:u w:val="dotted"/>
          <w:lang w:eastAsia="de-DE"/>
        </w:rPr>
        <w:tab/>
      </w:r>
    </w:p>
    <w:p w14:paraId="461B3593" w14:textId="7EA2FA33" w:rsidR="001E4DD4" w:rsidRDefault="001E4DD4" w:rsidP="004121A4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3686"/>
          <w:tab w:val="right" w:pos="9214"/>
        </w:tabs>
        <w:suppressAutoHyphens w:val="0"/>
        <w:autoSpaceDN w:val="0"/>
        <w:adjustRightInd w:val="0"/>
        <w:rPr>
          <w:rFonts w:cs="Times New Roman"/>
          <w:i/>
          <w:sz w:val="22"/>
          <w:szCs w:val="22"/>
          <w:u w:val="dotted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Bezeichnung der</w:t>
      </w:r>
      <w:r w:rsidRPr="001E4DD4">
        <w:rPr>
          <w:rFonts w:cs="Times New Roman"/>
          <w:sz w:val="22"/>
          <w:szCs w:val="22"/>
          <w:lang w:eastAsia="de-DE"/>
        </w:rPr>
        <w:br/>
        <w:t>Druckfarbe/n (Handelsname/n):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  <w:r w:rsidRPr="001E4DD4">
        <w:rPr>
          <w:rFonts w:cs="Times New Roman"/>
          <w:sz w:val="22"/>
          <w:szCs w:val="22"/>
          <w:u w:val="dotted"/>
          <w:lang w:eastAsia="de-DE"/>
        </w:rPr>
        <w:br/>
      </w:r>
    </w:p>
    <w:p w14:paraId="07E4C17C" w14:textId="69B5BDAB" w:rsidR="00C67FCC" w:rsidRPr="001E4DD4" w:rsidRDefault="00C67FCC" w:rsidP="00C67FC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leader="dot" w:pos="3686"/>
          <w:tab w:val="right" w:leader="do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Ausgabedatum Sicherheitsdatenblatt</w:t>
      </w:r>
      <w:r w:rsidRPr="00062A16">
        <w:rPr>
          <w:rFonts w:cs="Times New Roman"/>
          <w:sz w:val="22"/>
          <w:szCs w:val="22"/>
          <w:lang w:eastAsia="de-DE"/>
        </w:rPr>
        <w:t>:</w:t>
      </w:r>
      <w:r w:rsidRPr="00062A16">
        <w:rPr>
          <w:rFonts w:cs="Times New Roman"/>
          <w:sz w:val="22"/>
          <w:szCs w:val="22"/>
          <w:lang w:eastAsia="de-DE"/>
        </w:rPr>
        <w:tab/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062A16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ab/>
      </w:r>
    </w:p>
    <w:p w14:paraId="51D9FD96" w14:textId="77777777" w:rsidR="00793AA0" w:rsidRDefault="00793AA0" w:rsidP="00793AA0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6F0B6023" w14:textId="45AB25E8" w:rsidR="00793AA0" w:rsidRPr="00793AA0" w:rsidRDefault="00793AA0" w:rsidP="00793AA0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  <w:r w:rsidRPr="00793AA0">
        <w:rPr>
          <w:rFonts w:cs="Times New Roman"/>
          <w:sz w:val="22"/>
          <w:szCs w:val="22"/>
          <w:lang w:val="de-DE" w:eastAsia="de-DE"/>
        </w:rPr>
        <w:t xml:space="preserve">Diese Erklärung dient als Nachweis, dass die Anforderungen der Richtlinie des Österreichischen Umweltzeichens eingehalten werden. </w:t>
      </w:r>
    </w:p>
    <w:p w14:paraId="7BCAE3F5" w14:textId="77777777" w:rsidR="007E6FAE" w:rsidRPr="008B76DD" w:rsidRDefault="007E6FAE" w:rsidP="007E6FAE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037CAB05" w14:textId="48D24BB6" w:rsidR="00FF46AB" w:rsidRDefault="007E6FAE" w:rsidP="007B3A52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  <w:r w:rsidRPr="006E1AB7">
        <w:rPr>
          <w:rFonts w:cs="Times New Roman"/>
          <w:b/>
          <w:sz w:val="22"/>
          <w:szCs w:val="22"/>
          <w:lang w:val="de-DE" w:eastAsia="de-DE"/>
        </w:rPr>
        <w:t>Bitte achten Sie darauf diese Erklärung</w:t>
      </w:r>
      <w:r w:rsidR="00B60F34">
        <w:rPr>
          <w:rStyle w:val="Funotenzeichen"/>
          <w:rFonts w:cs="Times New Roman"/>
          <w:b/>
          <w:szCs w:val="22"/>
          <w:lang w:val="de-DE" w:eastAsia="de-DE"/>
        </w:rPr>
        <w:footnoteReference w:id="1"/>
      </w:r>
      <w:r w:rsidRPr="006E1AB7">
        <w:rPr>
          <w:rFonts w:cs="Times New Roman"/>
          <w:b/>
          <w:sz w:val="22"/>
          <w:szCs w:val="22"/>
          <w:lang w:val="de-DE" w:eastAsia="de-DE"/>
        </w:rPr>
        <w:t xml:space="preserve"> nur dann </w:t>
      </w:r>
      <w:r w:rsidR="007B3A52">
        <w:rPr>
          <w:rFonts w:cs="Times New Roman"/>
          <w:b/>
          <w:sz w:val="22"/>
          <w:szCs w:val="22"/>
          <w:lang w:val="de-DE" w:eastAsia="de-DE"/>
        </w:rPr>
        <w:t>zu unterfertigen</w:t>
      </w:r>
      <w:r w:rsidRPr="006E1AB7">
        <w:rPr>
          <w:rFonts w:cs="Times New Roman"/>
          <w:b/>
          <w:sz w:val="22"/>
          <w:szCs w:val="22"/>
          <w:lang w:val="de-DE" w:eastAsia="de-DE"/>
        </w:rPr>
        <w:t xml:space="preserve">, wenn im Folgenden </w:t>
      </w:r>
      <w:r w:rsidRPr="0026327A">
        <w:rPr>
          <w:rFonts w:cs="Times New Roman"/>
          <w:b/>
          <w:sz w:val="22"/>
          <w:szCs w:val="22"/>
          <w:u w:val="single"/>
          <w:lang w:val="de-DE" w:eastAsia="de-DE"/>
        </w:rPr>
        <w:t>ALLE</w:t>
      </w:r>
      <w:r w:rsidRPr="006E1AB7">
        <w:rPr>
          <w:rFonts w:cs="Times New Roman"/>
          <w:b/>
          <w:sz w:val="22"/>
          <w:szCs w:val="22"/>
          <w:lang w:val="de-DE" w:eastAsia="de-DE"/>
        </w:rPr>
        <w:t xml:space="preserve"> Anforderungen eingehalten werden</w:t>
      </w:r>
      <w:r w:rsidR="00B60F34">
        <w:rPr>
          <w:rFonts w:cs="Times New Roman"/>
          <w:b/>
          <w:sz w:val="22"/>
          <w:szCs w:val="22"/>
          <w:lang w:val="de-DE" w:eastAsia="de-DE"/>
        </w:rPr>
        <w:t>.</w:t>
      </w:r>
    </w:p>
    <w:p w14:paraId="0E38D24A" w14:textId="77777777" w:rsidR="007B3A52" w:rsidRDefault="007B3A52" w:rsidP="007B3A52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</w:p>
    <w:p w14:paraId="0FA7A6ED" w14:textId="71323FD2" w:rsidR="007E6FAE" w:rsidRPr="00FF46AB" w:rsidRDefault="007E6FAE" w:rsidP="00FF46AB">
      <w:pPr>
        <w:spacing w:after="240"/>
        <w:ind w:left="120" w:right="-287"/>
        <w:rPr>
          <w:rFonts w:cs="Times New Roman"/>
          <w:b/>
          <w:sz w:val="22"/>
          <w:szCs w:val="22"/>
          <w:lang w:val="de-DE" w:eastAsia="de-DE"/>
        </w:rPr>
      </w:pPr>
      <w:r w:rsidRPr="00BD3DA8">
        <w:rPr>
          <w:rFonts w:cs="Times New Roman"/>
          <w:b/>
          <w:sz w:val="22"/>
          <w:szCs w:val="22"/>
          <w:lang w:val="de-DE" w:eastAsia="de-DE"/>
        </w:rPr>
        <w:t xml:space="preserve">Hiermit wird erklärt, dass in diesem Produkt </w:t>
      </w:r>
      <w:r w:rsidR="00C53F2B">
        <w:rPr>
          <w:rFonts w:cs="Times New Roman"/>
          <w:b/>
          <w:sz w:val="22"/>
          <w:szCs w:val="22"/>
          <w:lang w:val="de-DE" w:eastAsia="de-DE"/>
        </w:rPr>
        <w:t xml:space="preserve">enthaltene </w:t>
      </w:r>
      <w:r w:rsidRPr="00BD3DA8">
        <w:rPr>
          <w:rFonts w:cs="Times New Roman"/>
          <w:b/>
          <w:sz w:val="22"/>
          <w:szCs w:val="22"/>
          <w:lang w:val="de-DE" w:eastAsia="de-DE"/>
        </w:rPr>
        <w:t>Stoffe, d</w:t>
      </w:r>
      <w:r>
        <w:rPr>
          <w:rFonts w:cs="Times New Roman"/>
          <w:b/>
          <w:sz w:val="22"/>
          <w:szCs w:val="22"/>
          <w:lang w:val="de-DE" w:eastAsia="de-DE"/>
        </w:rPr>
        <w:t xml:space="preserve">ie in folgende H-Sätze </w:t>
      </w:r>
      <w:r w:rsidR="00FF46AB">
        <w:rPr>
          <w:rFonts w:cs="Times New Roman"/>
          <w:b/>
          <w:sz w:val="22"/>
          <w:szCs w:val="22"/>
          <w:lang w:val="de-DE" w:eastAsia="de-DE"/>
        </w:rPr>
        <w:t xml:space="preserve">       </w:t>
      </w:r>
      <w:r>
        <w:rPr>
          <w:rFonts w:cs="Times New Roman"/>
          <w:b/>
          <w:sz w:val="22"/>
          <w:szCs w:val="22"/>
          <w:lang w:val="de-DE" w:eastAsia="de-DE"/>
        </w:rPr>
        <w:t>nach CLP-</w:t>
      </w:r>
      <w:r w:rsidRPr="00BD3DA8">
        <w:rPr>
          <w:rFonts w:cs="Times New Roman"/>
          <w:b/>
          <w:sz w:val="22"/>
          <w:szCs w:val="22"/>
          <w:lang w:val="de-DE" w:eastAsia="de-DE"/>
        </w:rPr>
        <w:t>Verordnung (EG) Nr. 1272/2008 eingestuft sind, maximal mit den in folgender</w:t>
      </w:r>
      <w:r w:rsidR="00FF46AB">
        <w:rPr>
          <w:rFonts w:cs="Times New Roman"/>
          <w:b/>
          <w:sz w:val="22"/>
          <w:szCs w:val="22"/>
          <w:lang w:val="de-DE" w:eastAsia="de-DE"/>
        </w:rPr>
        <w:t xml:space="preserve"> </w:t>
      </w:r>
      <w:r w:rsidRPr="00BD3DA8">
        <w:rPr>
          <w:rFonts w:cs="Times New Roman"/>
          <w:b/>
          <w:sz w:val="22"/>
          <w:szCs w:val="22"/>
          <w:lang w:val="de-DE" w:eastAsia="de-DE"/>
        </w:rPr>
        <w:t>Tabelle angeführten Konzentrationen eingesetzt werden:</w:t>
      </w:r>
    </w:p>
    <w:tbl>
      <w:tblPr>
        <w:tblW w:w="9356" w:type="dxa"/>
        <w:tblInd w:w="108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  <w:tblCaption w:val="Gefahrenkategorien mit Gefahrenhinweisen und den zugehörigen allgemeinen Grenzwerten für eine Gefahrenkennzeichnung"/>
        <w:tblDescription w:val="Die Tabelle gibt für bestimmte Gefahren wie zum Beispiel Giftigkeit oder Umweltgefahren Grenzwerte für Chemikalien an, wie diese Chemikalien maximal in mit dem Umweltzeichen ausgezeichneten chemischen Produkten vorhanden sein dürfen."/>
      </w:tblPr>
      <w:tblGrid>
        <w:gridCol w:w="6804"/>
        <w:gridCol w:w="2552"/>
      </w:tblGrid>
      <w:tr w:rsidR="002C7621" w14:paraId="41B73EEC" w14:textId="77777777" w:rsidTr="00D27ACA">
        <w:trPr>
          <w:tblHeader/>
        </w:trPr>
        <w:tc>
          <w:tcPr>
            <w:tcW w:w="6804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A043AF3" w14:textId="77777777" w:rsidR="002C7621" w:rsidRDefault="002C7621" w:rsidP="00D27ACA">
            <w:pPr>
              <w:spacing w:before="60" w:after="60" w:line="240" w:lineRule="atLeast"/>
              <w:rPr>
                <w:b/>
                <w:sz w:val="20"/>
              </w:rPr>
            </w:pPr>
            <w:r w:rsidRPr="00966E0D">
              <w:rPr>
                <w:b/>
                <w:sz w:val="20"/>
              </w:rPr>
              <w:t>Gefahrenhinweise</w:t>
            </w:r>
            <w:r>
              <w:rPr>
                <w:b/>
                <w:sz w:val="20"/>
              </w:rPr>
              <w:t xml:space="preserve">: </w:t>
            </w:r>
            <w:r w:rsidRPr="00966E0D">
              <w:rPr>
                <w:b/>
                <w:sz w:val="20"/>
              </w:rPr>
              <w:t>Gefahrenkategorien</w:t>
            </w:r>
          </w:p>
        </w:tc>
        <w:tc>
          <w:tcPr>
            <w:tcW w:w="2552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F56663A" w14:textId="77777777" w:rsidR="002C7621" w:rsidRDefault="002C7621" w:rsidP="00D27ACA">
            <w:pPr>
              <w:spacing w:before="60" w:after="60" w:line="240" w:lineRule="atLeas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Allgemeiner Grenzwert </w:t>
            </w:r>
          </w:p>
          <w:p w14:paraId="709C92C3" w14:textId="77777777" w:rsidR="002C7621" w:rsidRDefault="002C7621" w:rsidP="00D27ACA">
            <w:pPr>
              <w:spacing w:before="60" w:after="60" w:line="240" w:lineRule="atLeas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 Gewichts%</w:t>
            </w:r>
          </w:p>
        </w:tc>
      </w:tr>
      <w:tr w:rsidR="002C7621" w14:paraId="5BCDE7A9" w14:textId="77777777" w:rsidTr="00D27ACA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DF5B5C8" w14:textId="77777777" w:rsidR="002C7621" w:rsidRDefault="002C7621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752E82">
              <w:rPr>
                <w:rFonts w:cs="Arial"/>
                <w:b/>
                <w:sz w:val="20"/>
              </w:rPr>
              <w:t xml:space="preserve">Akut </w:t>
            </w:r>
            <w:r>
              <w:rPr>
                <w:rFonts w:cs="Arial"/>
                <w:b/>
                <w:sz w:val="20"/>
              </w:rPr>
              <w:t>toxisch der Kategorien 1, 2 oder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64B8F86" w14:textId="77777777" w:rsidR="002C7621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2C7621" w14:paraId="4ABAD776" w14:textId="77777777" w:rsidTr="00D27ACA">
        <w:trPr>
          <w:trHeight w:val="42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053D3263" w14:textId="77777777" w:rsidR="002C7621" w:rsidRPr="00752E82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oral Kat.1 und 2</w:t>
            </w:r>
          </w:p>
          <w:p w14:paraId="17C2BA56" w14:textId="77777777" w:rsidR="002C7621" w:rsidRPr="00C911E4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dermal Kat.1 und 2</w:t>
            </w:r>
          </w:p>
          <w:p w14:paraId="24733BD4" w14:textId="77777777" w:rsidR="002C7621" w:rsidRPr="00E14356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H330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inhalativ Kat.1 und 2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73CAEB89" w14:textId="77777777" w:rsidR="002C7621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2C7621" w14:paraId="561D5FAC" w14:textId="77777777" w:rsidTr="00D27ACA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7CE8AAE5" w14:textId="77777777" w:rsidR="002C7621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oral Kat. 3</w:t>
            </w:r>
          </w:p>
          <w:p w14:paraId="04F11C04" w14:textId="77777777" w:rsidR="002C7621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dermal Kat. 3</w:t>
            </w:r>
          </w:p>
          <w:p w14:paraId="30CC6CA4" w14:textId="77777777" w:rsidR="002C7621" w:rsidRPr="00752E82" w:rsidRDefault="002C7621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lastRenderedPageBreak/>
              <w:t>H331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inhalativ Kat.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2D70A958" w14:textId="77777777" w:rsidR="002C7621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>0,1</w:t>
            </w:r>
          </w:p>
        </w:tc>
      </w:tr>
      <w:tr w:rsidR="002C7621" w14:paraId="71B7D4AE" w14:textId="77777777" w:rsidTr="00D27ACA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3FEC26FF" w14:textId="77777777" w:rsidR="002C7621" w:rsidRPr="008B6A8E" w:rsidRDefault="002C7621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Toxisch für spezifische Zielorgane (STOT) der Kategorien 1 </w:t>
            </w:r>
            <w:r w:rsidRPr="008B6A8E">
              <w:rPr>
                <w:rFonts w:cs="Arial"/>
                <w:b/>
                <w:i/>
                <w:sz w:val="20"/>
              </w:rPr>
              <w:t>oder 2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1A0D27C" w14:textId="77777777" w:rsidR="002C7621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2C7621" w14:paraId="649ED716" w14:textId="77777777" w:rsidTr="00D27ACA">
        <w:trPr>
          <w:trHeight w:val="446"/>
        </w:trPr>
        <w:tc>
          <w:tcPr>
            <w:tcW w:w="6804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14:paraId="34671E28" w14:textId="77777777" w:rsidR="002C7621" w:rsidRPr="008B6A8E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H370: </w:t>
            </w:r>
            <w:r w:rsidRPr="008B6A8E">
              <w:rPr>
                <w:rFonts w:cs="Arial"/>
                <w:sz w:val="20"/>
              </w:rPr>
              <w:t>STOT einmalig Kat. 1</w:t>
            </w:r>
          </w:p>
          <w:p w14:paraId="72FCC39D" w14:textId="77777777" w:rsidR="002C7621" w:rsidRPr="008B6A8E" w:rsidRDefault="002C7621" w:rsidP="00D27ACA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 xml:space="preserve">H371: </w:t>
            </w:r>
            <w:r w:rsidRPr="008B6A8E">
              <w:rPr>
                <w:rFonts w:cs="Arial"/>
                <w:i/>
                <w:sz w:val="20"/>
              </w:rPr>
              <w:t>STOT einmalig Kat. 2</w:t>
            </w:r>
          </w:p>
          <w:p w14:paraId="65E94B21" w14:textId="77777777" w:rsidR="002C7621" w:rsidRPr="008B6A8E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H372: </w:t>
            </w:r>
            <w:r w:rsidRPr="008B6A8E">
              <w:rPr>
                <w:rFonts w:cs="Arial"/>
                <w:sz w:val="20"/>
              </w:rPr>
              <w:t>STOT wiederholt Kat. 1</w:t>
            </w:r>
          </w:p>
          <w:p w14:paraId="41F41CCF" w14:textId="77777777" w:rsidR="002C7621" w:rsidRPr="008B6A8E" w:rsidRDefault="002C7621" w:rsidP="00D27ACA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>H373:</w:t>
            </w:r>
            <w:r w:rsidRPr="008B6A8E">
              <w:rPr>
                <w:rFonts w:cs="Arial"/>
                <w:i/>
                <w:sz w:val="20"/>
              </w:rPr>
              <w:t xml:space="preserve"> STOT wiederholt Kat.2 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4D0219A6" w14:textId="77777777" w:rsidR="002C7621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2C7621" w14:paraId="343464D1" w14:textId="77777777" w:rsidTr="00D27ACA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CAE4268" w14:textId="77777777" w:rsidR="002C7621" w:rsidRDefault="002C7621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proofErr w:type="spellStart"/>
            <w:r>
              <w:rPr>
                <w:rFonts w:cs="Arial"/>
                <w:b/>
                <w:sz w:val="20"/>
              </w:rPr>
              <w:t>Karzinogenität</w:t>
            </w:r>
            <w:proofErr w:type="spellEnd"/>
            <w:r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4365A57" w14:textId="77777777" w:rsidR="002C7621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2C7621" w14:paraId="1873E33C" w14:textId="77777777" w:rsidTr="00D27ACA">
        <w:trPr>
          <w:trHeight w:val="2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590C7C04" w14:textId="77777777" w:rsidR="002C7621" w:rsidRDefault="002C7621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H350, H350i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4EFE9A57" w14:textId="77777777" w:rsidR="002C7621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2C7621" w14:paraId="73011C22" w14:textId="77777777" w:rsidTr="00D27ACA">
        <w:trPr>
          <w:trHeight w:val="243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30E1304B" w14:textId="77777777" w:rsidR="002C7621" w:rsidRDefault="002C7621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H351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4A066943" w14:textId="77777777" w:rsidR="002C7621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2C7621" w14:paraId="5FB67CAB" w14:textId="77777777" w:rsidTr="00D27ACA">
        <w:trPr>
          <w:trHeight w:val="232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CA13AAB" w14:textId="77777777" w:rsidR="002C7621" w:rsidRDefault="002C7621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Keimzellmutagenität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0545E68" w14:textId="77777777" w:rsidR="002C7621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2C7621" w14:paraId="556B0C2F" w14:textId="77777777" w:rsidTr="00D27ACA">
        <w:trPr>
          <w:trHeight w:val="223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76D9917F" w14:textId="77777777" w:rsidR="002C7621" w:rsidRDefault="002C7621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H340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13AFAC20" w14:textId="77777777" w:rsidR="002C7621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2C7621" w14:paraId="33D5E157" w14:textId="77777777" w:rsidTr="00D27ACA">
        <w:trPr>
          <w:trHeight w:val="268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06BF48A2" w14:textId="77777777" w:rsidR="002C7621" w:rsidRDefault="002C7621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H341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7352355B" w14:textId="77777777" w:rsidR="002C7621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2C7621" w14:paraId="3A47D100" w14:textId="77777777" w:rsidTr="00D27ACA">
        <w:trPr>
          <w:trHeight w:val="189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F32950F" w14:textId="77777777" w:rsidR="002C7621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Reproduktionstoxizitä</w:t>
            </w:r>
            <w:r>
              <w:rPr>
                <w:rFonts w:cs="Arial"/>
                <w:sz w:val="20"/>
              </w:rPr>
              <w:t>t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28D1ABE" w14:textId="77777777" w:rsidR="002C7621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2C7621" w14:paraId="3FD27CD7" w14:textId="77777777" w:rsidTr="00D27ACA">
        <w:trPr>
          <w:trHeight w:val="33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7029CF01" w14:textId="77777777" w:rsidR="002C7621" w:rsidRDefault="002C7621" w:rsidP="00D27ACA">
            <w:pPr>
              <w:pStyle w:val="Tab-Text"/>
              <w:spacing w:before="40" w:after="40" w:line="200" w:lineRule="atLeast"/>
              <w:rPr>
                <w:rFonts w:cs="Arial"/>
                <w:lang w:val="en-GB"/>
              </w:rPr>
            </w:pPr>
            <w:r w:rsidRPr="004549EC">
              <w:rPr>
                <w:rFonts w:cs="Arial"/>
                <w:b/>
                <w:lang w:val="en-GB"/>
              </w:rPr>
              <w:t>H360F, H360D, H360FD, H360Fd, H360Df</w:t>
            </w:r>
            <w:r>
              <w:rPr>
                <w:rFonts w:cs="Arial"/>
                <w:b/>
                <w:lang w:val="en-GB"/>
              </w:rPr>
              <w:t xml:space="preserve">: </w:t>
            </w:r>
            <w:r>
              <w:rPr>
                <w:rFonts w:cs="Arial"/>
                <w:lang w:val="en-GB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0EF749AF" w14:textId="77777777" w:rsidR="002C7621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2C7621" w14:paraId="7607BB0D" w14:textId="77777777" w:rsidTr="00D27ACA">
        <w:trPr>
          <w:trHeight w:val="129"/>
        </w:trPr>
        <w:tc>
          <w:tcPr>
            <w:tcW w:w="6804" w:type="dxa"/>
            <w:vAlign w:val="center"/>
          </w:tcPr>
          <w:p w14:paraId="090C1BC6" w14:textId="77777777" w:rsidR="002C7621" w:rsidRDefault="002C7621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H361f</w:t>
            </w:r>
            <w:r w:rsidRPr="001F1590">
              <w:rPr>
                <w:rFonts w:cs="Arial"/>
                <w:b/>
              </w:rPr>
              <w:t>, H361d, H361fd:</w:t>
            </w:r>
            <w:r>
              <w:rPr>
                <w:rFonts w:cs="Arial"/>
              </w:rPr>
              <w:t xml:space="preserve"> Kat.2</w:t>
            </w:r>
          </w:p>
        </w:tc>
        <w:tc>
          <w:tcPr>
            <w:tcW w:w="2552" w:type="dxa"/>
            <w:vAlign w:val="center"/>
          </w:tcPr>
          <w:p w14:paraId="30924256" w14:textId="77777777" w:rsidR="002C7621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2C7621" w14:paraId="3C7AB1A1" w14:textId="77777777" w:rsidTr="00D27ACA"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219FCB73" w14:textId="77777777" w:rsidR="002C7621" w:rsidRPr="001F1590" w:rsidRDefault="002C7621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H362</w:t>
            </w:r>
            <w:r>
              <w:rPr>
                <w:rFonts w:cs="Arial"/>
                <w:b/>
                <w:sz w:val="20"/>
              </w:rPr>
              <w:t xml:space="preserve">: </w:t>
            </w:r>
            <w:r w:rsidRPr="00DD015B">
              <w:rPr>
                <w:rFonts w:cs="Arial"/>
                <w:sz w:val="20"/>
              </w:rPr>
              <w:t>Zusatzkategorie für Wirkungen auf/über Laktation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0A4CB9A5" w14:textId="77777777" w:rsidR="002C7621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2C7621" w:rsidRPr="00E153BD" w14:paraId="532A98DA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9FD3A4A" w14:textId="77777777" w:rsidR="002C7621" w:rsidRPr="008B6A8E" w:rsidRDefault="002C7621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Sensibilisierend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2B209B1" w14:textId="77777777" w:rsidR="002C7621" w:rsidRPr="008B6A8E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2C7621" w:rsidRPr="00E153BD" w14:paraId="76CF340C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2436BCF6" w14:textId="77777777" w:rsidR="002C7621" w:rsidRPr="008B6A8E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Sens. der Atemwege Kat. 1 und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62FBF412" w14:textId="77777777" w:rsidR="002C7621" w:rsidRPr="008B6A8E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0,1</w:t>
            </w:r>
          </w:p>
        </w:tc>
      </w:tr>
      <w:tr w:rsidR="002C7621" w:rsidRPr="00E153BD" w14:paraId="13962F4E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060CA494" w14:textId="77777777" w:rsidR="002C7621" w:rsidRPr="008B6A8E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Sens. der Atemwege Kat. 1A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2E126AC1" w14:textId="77777777" w:rsidR="002C7621" w:rsidRPr="008B6A8E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0,01</w:t>
            </w:r>
          </w:p>
        </w:tc>
      </w:tr>
      <w:tr w:rsidR="002C7621" w14:paraId="215C30A8" w14:textId="77777777" w:rsidTr="00D27ACA">
        <w:trPr>
          <w:trHeight w:val="380"/>
        </w:trPr>
        <w:tc>
          <w:tcPr>
            <w:tcW w:w="6804" w:type="dxa"/>
            <w:vAlign w:val="center"/>
          </w:tcPr>
          <w:p w14:paraId="03A177DD" w14:textId="77777777" w:rsidR="002C7621" w:rsidRPr="008B6A8E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sz w:val="20"/>
              </w:rPr>
              <w:t xml:space="preserve"> Sens. der Haut Kat. 1 und 1B</w:t>
            </w:r>
          </w:p>
        </w:tc>
        <w:tc>
          <w:tcPr>
            <w:tcW w:w="2552" w:type="dxa"/>
            <w:vAlign w:val="center"/>
          </w:tcPr>
          <w:p w14:paraId="6480196C" w14:textId="77777777" w:rsidR="002C7621" w:rsidRPr="008B6A8E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0,1</w:t>
            </w:r>
          </w:p>
        </w:tc>
      </w:tr>
      <w:tr w:rsidR="002C7621" w14:paraId="540F5C42" w14:textId="77777777" w:rsidTr="00D27ACA">
        <w:trPr>
          <w:trHeight w:val="380"/>
        </w:trPr>
        <w:tc>
          <w:tcPr>
            <w:tcW w:w="6804" w:type="dxa"/>
            <w:vAlign w:val="center"/>
          </w:tcPr>
          <w:p w14:paraId="68C37080" w14:textId="77777777" w:rsidR="002C7621" w:rsidRPr="008B6A8E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bCs/>
                <w:sz w:val="20"/>
              </w:rPr>
              <w:t xml:space="preserve"> </w:t>
            </w:r>
            <w:r w:rsidRPr="008B6A8E">
              <w:rPr>
                <w:rFonts w:cs="Arial"/>
                <w:sz w:val="20"/>
              </w:rPr>
              <w:t>Sens. der Haut Kat. 1A</w:t>
            </w:r>
          </w:p>
        </w:tc>
        <w:tc>
          <w:tcPr>
            <w:tcW w:w="2552" w:type="dxa"/>
            <w:vAlign w:val="center"/>
          </w:tcPr>
          <w:p w14:paraId="2CBFC5AE" w14:textId="77777777" w:rsidR="002C7621" w:rsidRPr="008B6A8E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0,01</w:t>
            </w:r>
          </w:p>
        </w:tc>
      </w:tr>
      <w:tr w:rsidR="002C7621" w:rsidRPr="00E81D0D" w14:paraId="463A8E8E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C5324B8" w14:textId="77777777" w:rsidR="002C7621" w:rsidRPr="00BC3E4B" w:rsidRDefault="002C7621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bookmarkStart w:id="1" w:name="_Hlk149917377"/>
            <w:r w:rsidRPr="00BC3E4B">
              <w:rPr>
                <w:rFonts w:cs="Arial"/>
                <w:b/>
                <w:sz w:val="20"/>
              </w:rPr>
              <w:t>Endokrine Disruption mit Wirkung auf die menschliche Gesundheit</w:t>
            </w:r>
            <w:bookmarkStart w:id="2" w:name="_Ref150153841"/>
            <w:r w:rsidRPr="00BC3E4B">
              <w:rPr>
                <w:rStyle w:val="Funotenzeichen"/>
                <w:rFonts w:cs="Arial"/>
                <w:b/>
              </w:rPr>
              <w:footnoteReference w:id="2"/>
            </w:r>
            <w:bookmarkEnd w:id="2"/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CB49164" w14:textId="77777777" w:rsidR="002C7621" w:rsidRPr="00BC3E4B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bookmarkEnd w:id="1"/>
      <w:tr w:rsidR="002C7621" w:rsidRPr="00E81D0D" w14:paraId="018C0244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4F7BC6A3" w14:textId="77777777" w:rsidR="002C7621" w:rsidRPr="00BC3E4B" w:rsidRDefault="002C7621" w:rsidP="00D27ACA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EUH380: </w:t>
            </w:r>
            <w:r w:rsidRPr="00BC3E4B">
              <w:rPr>
                <w:sz w:val="20"/>
              </w:rPr>
              <w:t>Endokriner Disruptor mit Wirkung auf die menschliche Gesundheit Kat.1</w:t>
            </w:r>
          </w:p>
        </w:tc>
        <w:tc>
          <w:tcPr>
            <w:tcW w:w="2552" w:type="dxa"/>
            <w:vAlign w:val="center"/>
          </w:tcPr>
          <w:p w14:paraId="5A802804" w14:textId="77777777" w:rsidR="002C7621" w:rsidRPr="00BC3E4B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2C7621" w:rsidRPr="00E81D0D" w14:paraId="0FC5EA77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733F91E3" w14:textId="77777777" w:rsidR="002C7621" w:rsidRPr="00BC3E4B" w:rsidRDefault="002C7621" w:rsidP="00D27ACA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EUH381: </w:t>
            </w:r>
            <w:r w:rsidRPr="00BC3E4B">
              <w:rPr>
                <w:sz w:val="20"/>
              </w:rPr>
              <w:t>Endokriner Disruptor mit Wirkung auf die menschliche Gesundheit Kat.2</w:t>
            </w:r>
          </w:p>
        </w:tc>
        <w:tc>
          <w:tcPr>
            <w:tcW w:w="2552" w:type="dxa"/>
            <w:vAlign w:val="center"/>
          </w:tcPr>
          <w:p w14:paraId="68CCB197" w14:textId="77777777" w:rsidR="002C7621" w:rsidRPr="00BC3E4B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2C7621" w:rsidRPr="00E81D0D" w14:paraId="1314902A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6C08D54" w14:textId="77777777" w:rsidR="002C7621" w:rsidRPr="00BC3E4B" w:rsidRDefault="002C7621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Umweltgefahren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3FAAEE7" w14:textId="77777777" w:rsidR="002C7621" w:rsidRPr="00BC3E4B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2C7621" w:rsidRPr="00E81D0D" w14:paraId="157A704D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16EB503C" w14:textId="77777777" w:rsidR="002C7621" w:rsidRPr="00BC3E4B" w:rsidRDefault="002C7621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H400:</w:t>
            </w:r>
            <w:r w:rsidRPr="00BC3E4B">
              <w:rPr>
                <w:rFonts w:cs="Arial"/>
                <w:sz w:val="20"/>
              </w:rPr>
              <w:t xml:space="preserve"> Akut gewässergefährdend Kat.1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5C71D161" w14:textId="77777777" w:rsidR="002C7621" w:rsidRPr="00BC3E4B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2C7621" w:rsidRPr="00E81D0D" w14:paraId="4ACB232E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532E955" w14:textId="77777777" w:rsidR="002C7621" w:rsidRPr="00BC3E4B" w:rsidRDefault="002C7621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H410: </w:t>
            </w:r>
            <w:r w:rsidRPr="00BC3E4B">
              <w:rPr>
                <w:rFonts w:cs="Arial"/>
                <w:bCs/>
                <w:sz w:val="20"/>
              </w:rPr>
              <w:t>Chronisch gewässergefährdend Kat. 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5D2E0D90" w14:textId="77777777" w:rsidR="002C7621" w:rsidRPr="00BC3E4B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2C7621" w:rsidRPr="00E81D0D" w14:paraId="6D13DC9D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6E117BB1" w14:textId="77777777" w:rsidR="002C7621" w:rsidRPr="00BC3E4B" w:rsidRDefault="002C7621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H411: </w:t>
            </w:r>
            <w:r w:rsidRPr="00BC3E4B">
              <w:rPr>
                <w:rFonts w:cs="Arial"/>
                <w:bCs/>
                <w:sz w:val="20"/>
              </w:rPr>
              <w:t>Chronisch gewässergefährdend Kat. 2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2FC3294B" w14:textId="77777777" w:rsidR="002C7621" w:rsidRPr="00BC3E4B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2C7621" w:rsidRPr="00E81D0D" w14:paraId="7976829B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2E035FFB" w14:textId="77777777" w:rsidR="002C7621" w:rsidRPr="00BC3E4B" w:rsidRDefault="002C7621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H420: </w:t>
            </w:r>
            <w:r w:rsidRPr="00BC3E4B">
              <w:rPr>
                <w:rFonts w:cs="Arial"/>
                <w:bCs/>
                <w:sz w:val="20"/>
              </w:rPr>
              <w:t>Ozonschicht schädigend Kat.1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5285FE38" w14:textId="77777777" w:rsidR="002C7621" w:rsidRPr="00BC3E4B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2C7621" w:rsidRPr="00E81D0D" w14:paraId="2E3FD422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27D7376" w14:textId="77777777" w:rsidR="002C7621" w:rsidRPr="00BC3E4B" w:rsidRDefault="002C7621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Endokrine Disruption mit Wirkung auf die Umwelt</w:t>
            </w:r>
            <w:r w:rsidRPr="004147CE">
              <w:rPr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1C35926" w14:textId="77777777" w:rsidR="002C7621" w:rsidRPr="00BC3E4B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2C7621" w:rsidRPr="00E81D0D" w14:paraId="622434F6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61B9E135" w14:textId="77777777" w:rsidR="002C7621" w:rsidRPr="00BC3E4B" w:rsidRDefault="002C7621" w:rsidP="00D27ACA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>EUH430:</w:t>
            </w:r>
            <w:r w:rsidRPr="00BC3E4B">
              <w:rPr>
                <w:sz w:val="20"/>
              </w:rPr>
              <w:t xml:space="preserve"> Endokriner Disruptor mit Wirkung auf </w:t>
            </w:r>
            <w:r>
              <w:rPr>
                <w:sz w:val="20"/>
              </w:rPr>
              <w:t xml:space="preserve">die </w:t>
            </w:r>
            <w:r w:rsidRPr="00BC3E4B">
              <w:rPr>
                <w:sz w:val="20"/>
              </w:rPr>
              <w:t>Umwelt Kat. 1</w:t>
            </w:r>
          </w:p>
        </w:tc>
        <w:tc>
          <w:tcPr>
            <w:tcW w:w="2552" w:type="dxa"/>
            <w:vAlign w:val="center"/>
          </w:tcPr>
          <w:p w14:paraId="3301ABAF" w14:textId="77777777" w:rsidR="002C7621" w:rsidRPr="00BC3E4B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2C7621" w14:paraId="7DC5AE90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221099C9" w14:textId="77777777" w:rsidR="002C7621" w:rsidRPr="00BC3E4B" w:rsidRDefault="002C7621" w:rsidP="00D27ACA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EUH431: </w:t>
            </w:r>
            <w:r w:rsidRPr="00BC3E4B">
              <w:rPr>
                <w:sz w:val="20"/>
              </w:rPr>
              <w:t>Endokriner Disruptor mit Wirkung auf</w:t>
            </w:r>
            <w:r>
              <w:rPr>
                <w:sz w:val="20"/>
              </w:rPr>
              <w:t xml:space="preserve"> </w:t>
            </w:r>
            <w:r w:rsidRPr="00BC3E4B">
              <w:rPr>
                <w:sz w:val="20"/>
              </w:rPr>
              <w:t>die Umwelt Kat. 2</w:t>
            </w:r>
          </w:p>
        </w:tc>
        <w:tc>
          <w:tcPr>
            <w:tcW w:w="2552" w:type="dxa"/>
            <w:vAlign w:val="center"/>
          </w:tcPr>
          <w:p w14:paraId="71E87461" w14:textId="77777777" w:rsidR="002C7621" w:rsidRPr="00BC3E4B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2C7621" w14:paraId="2E6B07C9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3C6B7EF" w14:textId="77777777" w:rsidR="002C7621" w:rsidRPr="00067EB2" w:rsidRDefault="002C7621" w:rsidP="00D27ACA">
            <w:pPr>
              <w:spacing w:before="40" w:line="200" w:lineRule="atLeast"/>
              <w:rPr>
                <w:rFonts w:cs="Arial"/>
                <w:b/>
                <w:sz w:val="20"/>
              </w:rPr>
            </w:pPr>
          </w:p>
          <w:p w14:paraId="198B1BC6" w14:textId="77777777" w:rsidR="002C7621" w:rsidRPr="00067EB2" w:rsidRDefault="002C7621" w:rsidP="00D27ACA">
            <w:pPr>
              <w:spacing w:before="0" w:line="200" w:lineRule="atLeast"/>
              <w:rPr>
                <w:rFonts w:cs="Arial"/>
                <w:b/>
                <w:sz w:val="20"/>
              </w:rPr>
            </w:pPr>
            <w:r w:rsidRPr="00067EB2">
              <w:rPr>
                <w:rFonts w:cs="Arial"/>
                <w:b/>
                <w:sz w:val="20"/>
              </w:rPr>
              <w:t>Persistente Umweltschadstoffe</w:t>
            </w:r>
            <w:r>
              <w:rPr>
                <w:rFonts w:cs="Arial"/>
                <w:b/>
                <w:sz w:val="20"/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8B54D81" w14:textId="77777777" w:rsidR="002C7621" w:rsidRPr="00067EB2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2C7621" w:rsidRPr="00E81D0D" w14:paraId="21A82BBD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5B166D27" w14:textId="77777777" w:rsidR="002C7621" w:rsidRPr="00067EB2" w:rsidRDefault="002C7621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lastRenderedPageBreak/>
              <w:t xml:space="preserve">Stoffe, die als </w:t>
            </w:r>
            <w:r w:rsidRPr="00067EB2">
              <w:rPr>
                <w:b/>
                <w:sz w:val="20"/>
              </w:rPr>
              <w:t>PBT (</w:t>
            </w:r>
            <w:r w:rsidRPr="00067EB2">
              <w:rPr>
                <w:b/>
                <w:bCs/>
                <w:sz w:val="20"/>
              </w:rPr>
              <w:t>p</w:t>
            </w:r>
            <w:r w:rsidRPr="00067EB2">
              <w:rPr>
                <w:b/>
                <w:sz w:val="20"/>
              </w:rPr>
              <w:t xml:space="preserve">ersistent, </w:t>
            </w:r>
            <w:r w:rsidRPr="00067EB2">
              <w:rPr>
                <w:b/>
                <w:bCs/>
                <w:sz w:val="20"/>
              </w:rPr>
              <w:t>b</w:t>
            </w:r>
            <w:r w:rsidRPr="00067EB2">
              <w:rPr>
                <w:b/>
                <w:sz w:val="20"/>
              </w:rPr>
              <w:t xml:space="preserve">ioakkumulierend und </w:t>
            </w:r>
            <w:r w:rsidRPr="00067EB2">
              <w:rPr>
                <w:b/>
                <w:bCs/>
                <w:sz w:val="20"/>
              </w:rPr>
              <w:t>t</w:t>
            </w:r>
            <w:r w:rsidRPr="00067EB2">
              <w:rPr>
                <w:b/>
                <w:sz w:val="20"/>
              </w:rPr>
              <w:t>oxisch)</w:t>
            </w:r>
            <w:r w:rsidRPr="00067EB2">
              <w:rPr>
                <w:sz w:val="20"/>
              </w:rPr>
              <w:t xml:space="preserve"> oder </w:t>
            </w:r>
            <w:proofErr w:type="spellStart"/>
            <w:r w:rsidRPr="00067EB2">
              <w:rPr>
                <w:b/>
                <w:sz w:val="20"/>
              </w:rPr>
              <w:t>vPvB</w:t>
            </w:r>
            <w:proofErr w:type="spellEnd"/>
            <w:r w:rsidRPr="00067EB2">
              <w:rPr>
                <w:b/>
                <w:sz w:val="20"/>
              </w:rPr>
              <w:t xml:space="preserve"> (stark persistent und stark bioakkumulierend) </w:t>
            </w:r>
            <w:r w:rsidRPr="00067EB2">
              <w:rPr>
                <w:sz w:val="20"/>
              </w:rPr>
              <w:t>eingestuft sind</w:t>
            </w:r>
            <w:r w:rsidRPr="00067EB2">
              <w:rPr>
                <w:b/>
                <w:sz w:val="20"/>
              </w:rPr>
              <w:t xml:space="preserve"> </w:t>
            </w:r>
            <w:r w:rsidRPr="00067EB2">
              <w:rPr>
                <w:sz w:val="20"/>
              </w:rPr>
              <w:t>(REACH, Anhang XIII).</w:t>
            </w:r>
            <w:r w:rsidRPr="00067EB2">
              <w:rPr>
                <w:rStyle w:val="Funotenzeichen"/>
              </w:rPr>
              <w:footnoteReference w:id="3"/>
            </w:r>
          </w:p>
        </w:tc>
        <w:tc>
          <w:tcPr>
            <w:tcW w:w="2552" w:type="dxa"/>
            <w:vAlign w:val="center"/>
          </w:tcPr>
          <w:p w14:paraId="066667C9" w14:textId="77777777" w:rsidR="002C7621" w:rsidRPr="00067EB2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2C7621" w:rsidRPr="00E81D0D" w14:paraId="04886707" w14:textId="77777777" w:rsidTr="00D27ACA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4BA2C175" w14:textId="77777777" w:rsidR="002C7621" w:rsidRPr="00067EB2" w:rsidRDefault="002C7621" w:rsidP="00D27ACA">
            <w:pPr>
              <w:spacing w:before="40" w:after="40" w:line="200" w:lineRule="atLeast"/>
              <w:rPr>
                <w:sz w:val="20"/>
              </w:rPr>
            </w:pPr>
            <w:bookmarkStart w:id="3" w:name="_Hlk154068047"/>
            <w:r w:rsidRPr="00067EB2">
              <w:rPr>
                <w:b/>
                <w:bCs/>
                <w:sz w:val="20"/>
              </w:rPr>
              <w:t>EUH440</w:t>
            </w:r>
            <w:r w:rsidRPr="00067EB2">
              <w:rPr>
                <w:sz w:val="20"/>
              </w:rPr>
              <w:t>: PBT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3DE49081" w14:textId="77777777" w:rsidR="002C7621" w:rsidRPr="00067EB2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2C7621" w:rsidRPr="00E81D0D" w14:paraId="5BFD551D" w14:textId="77777777" w:rsidTr="00D27ACA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7FE539ED" w14:textId="77777777" w:rsidR="002C7621" w:rsidRPr="00067EB2" w:rsidRDefault="002C7621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EUH441:</w:t>
            </w:r>
            <w:r w:rsidRPr="00067EB2">
              <w:rPr>
                <w:sz w:val="20"/>
              </w:rPr>
              <w:t xml:space="preserve"> </w:t>
            </w:r>
            <w:proofErr w:type="spellStart"/>
            <w:r w:rsidRPr="00067EB2">
              <w:rPr>
                <w:sz w:val="20"/>
              </w:rPr>
              <w:t>vPvB</w:t>
            </w:r>
            <w:proofErr w:type="spellEnd"/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17EC36C1" w14:textId="77777777" w:rsidR="002C7621" w:rsidRPr="00067EB2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2C7621" w:rsidRPr="00E81D0D" w14:paraId="5D4CC737" w14:textId="77777777" w:rsidTr="00D27ACA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20B732EC" w14:textId="77777777" w:rsidR="002C7621" w:rsidRPr="00067EB2" w:rsidRDefault="002C7621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EUH450:</w:t>
            </w:r>
            <w:r w:rsidRPr="00067EB2">
              <w:rPr>
                <w:sz w:val="20"/>
              </w:rPr>
              <w:t xml:space="preserve"> PMT </w:t>
            </w:r>
            <w:bookmarkStart w:id="4" w:name="_Ref154067738"/>
            <w:r w:rsidRPr="00067EB2">
              <w:rPr>
                <w:rStyle w:val="Funotenzeichen"/>
              </w:rPr>
              <w:footnoteReference w:id="4"/>
            </w:r>
            <w:bookmarkEnd w:id="4"/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2F29451A" w14:textId="77777777" w:rsidR="002C7621" w:rsidRPr="00067EB2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2C7621" w:rsidRPr="00E81D0D" w14:paraId="347F6C7E" w14:textId="77777777" w:rsidTr="00D27ACA">
        <w:trPr>
          <w:trHeight w:val="131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658381D6" w14:textId="77777777" w:rsidR="002C7621" w:rsidRPr="00067EB2" w:rsidRDefault="002C7621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EUH451:</w:t>
            </w:r>
            <w:r w:rsidRPr="00067EB2">
              <w:rPr>
                <w:sz w:val="20"/>
              </w:rPr>
              <w:t xml:space="preserve"> </w:t>
            </w:r>
            <w:proofErr w:type="spellStart"/>
            <w:r w:rsidRPr="00067EB2">
              <w:rPr>
                <w:sz w:val="20"/>
              </w:rPr>
              <w:t>vPvM</w:t>
            </w:r>
            <w:proofErr w:type="spellEnd"/>
            <w:r w:rsidRPr="00067EB2">
              <w:rPr>
                <w:sz w:val="20"/>
              </w:rPr>
              <w:t xml:space="preserve"> 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0118EE6D" w14:textId="77777777" w:rsidR="002C7621" w:rsidRPr="00067EB2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bookmarkEnd w:id="3"/>
      <w:tr w:rsidR="002C7621" w14:paraId="686618D5" w14:textId="77777777" w:rsidTr="00D27ACA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71EDA7" w14:textId="77777777" w:rsidR="002C7621" w:rsidRPr="00067EB2" w:rsidRDefault="002C7621" w:rsidP="00D27ACA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067EB2">
              <w:rPr>
                <w:b/>
                <w:bCs/>
                <w:sz w:val="20"/>
              </w:rPr>
              <w:t>Kandidatenliste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B6D06A" w14:textId="77777777" w:rsidR="002C7621" w:rsidRPr="00067EB2" w:rsidRDefault="002C7621" w:rsidP="00D27ACA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2C7621" w14:paraId="49BD4DDF" w14:textId="77777777" w:rsidTr="00D27ACA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D38CEB" w14:textId="77777777" w:rsidR="002C7621" w:rsidRPr="00067EB2" w:rsidRDefault="002C7621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Artikel 59 der REACH-Verordnung in die sogenannte </w:t>
            </w:r>
            <w:r w:rsidRPr="00067EB2">
              <w:rPr>
                <w:b/>
                <w:bCs/>
                <w:sz w:val="20"/>
              </w:rPr>
              <w:t>Kandidatenliste</w:t>
            </w:r>
            <w:r w:rsidRPr="00067EB2">
              <w:rPr>
                <w:sz w:val="20"/>
              </w:rPr>
              <w:t xml:space="preserve"> aufgenommen wurden. Dabei ist jene Version der Kandidatenliste gültig, die zum Zeitpunkt der Antragstellung aktuell ist.</w:t>
            </w:r>
            <w:bookmarkStart w:id="5" w:name="_Ref154069673"/>
            <w:r w:rsidRPr="00067EB2">
              <w:rPr>
                <w:rStyle w:val="Funotenzeichen"/>
                <w:sz w:val="20"/>
              </w:rPr>
              <w:footnoteReference w:id="5"/>
            </w:r>
            <w:bookmarkEnd w:id="5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1D3F5" w14:textId="77777777" w:rsidR="002C7621" w:rsidRPr="00067EB2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2C7621" w14:paraId="0B2C2E83" w14:textId="77777777" w:rsidTr="00D27ACA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61451E" w14:textId="77777777" w:rsidR="002C7621" w:rsidRPr="00067EB2" w:rsidRDefault="002C7621" w:rsidP="00D27ACA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067EB2">
              <w:rPr>
                <w:b/>
                <w:bCs/>
                <w:sz w:val="20"/>
              </w:rPr>
              <w:t xml:space="preserve">Regelungen zum </w:t>
            </w:r>
            <w:proofErr w:type="spellStart"/>
            <w:r w:rsidRPr="00067EB2">
              <w:rPr>
                <w:b/>
                <w:bCs/>
                <w:sz w:val="20"/>
              </w:rPr>
              <w:t>Arbeitnehmer:innenschutz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A57952" w14:textId="77777777" w:rsidR="002C7621" w:rsidRPr="00067EB2" w:rsidRDefault="002C7621" w:rsidP="00D27ACA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2C7621" w14:paraId="0B4C63D9" w14:textId="77777777" w:rsidTr="00D27ACA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010479" w14:textId="77777777" w:rsidR="002C7621" w:rsidRPr="00067EB2" w:rsidRDefault="002C7621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</w:t>
            </w:r>
            <w:r w:rsidRPr="00067EB2">
              <w:rPr>
                <w:i/>
                <w:sz w:val="20"/>
              </w:rPr>
              <w:t>Grenzwerteverordnung</w:t>
            </w:r>
            <w:r>
              <w:rPr>
                <w:rStyle w:val="Funotenzeichen"/>
                <w:i/>
              </w:rPr>
              <w:footnoteReference w:id="6"/>
            </w:r>
            <w:r w:rsidRPr="00067EB2">
              <w:rPr>
                <w:sz w:val="20"/>
              </w:rPr>
              <w:t>„</w:t>
            </w:r>
            <w:r w:rsidRPr="00067EB2">
              <w:rPr>
                <w:b/>
                <w:sz w:val="20"/>
              </w:rPr>
              <w:t>eindeutig als krebserzeugend ausgewiesene Arbeitsstoffe</w:t>
            </w:r>
            <w:r w:rsidRPr="00067EB2">
              <w:rPr>
                <w:sz w:val="20"/>
              </w:rPr>
              <w:t>“ (Anhang III – A1 und A2) und als „krebserzeugende Stoffgruppen oder Stoffgemische“ (Anhang III – C) eingestuft sind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5683A" w14:textId="77777777" w:rsidR="002C7621" w:rsidRPr="00067EB2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2C7621" w14:paraId="492119DE" w14:textId="77777777" w:rsidTr="00D27ACA">
        <w:trPr>
          <w:trHeight w:val="427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9F292B" w14:textId="77777777" w:rsidR="002C7621" w:rsidRPr="00067EB2" w:rsidRDefault="002C7621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</w:t>
            </w:r>
            <w:r w:rsidRPr="00067EB2">
              <w:rPr>
                <w:i/>
                <w:sz w:val="20"/>
              </w:rPr>
              <w:t xml:space="preserve">Grenzwerteverordnung </w:t>
            </w:r>
            <w:r w:rsidRPr="00067EB2">
              <w:rPr>
                <w:sz w:val="20"/>
              </w:rPr>
              <w:t>als „</w:t>
            </w:r>
            <w:r w:rsidRPr="00067EB2">
              <w:rPr>
                <w:b/>
                <w:sz w:val="20"/>
              </w:rPr>
              <w:t>mit begründetem Verdacht auf krebserzeugendes Potenzial</w:t>
            </w:r>
            <w:r w:rsidRPr="00067EB2">
              <w:rPr>
                <w:sz w:val="20"/>
              </w:rPr>
              <w:t>“ (Anhang III - B) eingestuft sind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FB05FA" w14:textId="77777777" w:rsidR="002C7621" w:rsidRPr="00067EB2" w:rsidRDefault="002C7621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1,0</w:t>
            </w:r>
          </w:p>
        </w:tc>
      </w:tr>
    </w:tbl>
    <w:p w14:paraId="3A1A097B" w14:textId="77777777" w:rsidR="00635D59" w:rsidRDefault="00635D59" w:rsidP="00635D59">
      <w:pPr>
        <w:pStyle w:val="EinfacherAbsatz"/>
      </w:pPr>
    </w:p>
    <w:p w14:paraId="6AA70103" w14:textId="4BF37CB4" w:rsidR="007B1DAB" w:rsidRDefault="006E1AB7" w:rsidP="002008A4">
      <w:pPr>
        <w:pStyle w:val="janein"/>
        <w:tabs>
          <w:tab w:val="clear" w:pos="7938"/>
          <w:tab w:val="left" w:pos="2552"/>
        </w:tabs>
        <w:spacing w:before="240"/>
        <w:rPr>
          <w:rFonts w:cs="Times New Roman"/>
          <w:sz w:val="22"/>
          <w:szCs w:val="22"/>
          <w:u w:val="dotted"/>
          <w:lang w:eastAsia="de-DE"/>
        </w:rPr>
      </w:pPr>
      <w:r>
        <w:rPr>
          <w:rFonts w:cs="Times New Roman"/>
          <w:sz w:val="22"/>
          <w:szCs w:val="22"/>
          <w:lang w:eastAsia="de-DE"/>
        </w:rPr>
        <w:t>VOC-</w:t>
      </w:r>
      <w:r w:rsidR="00E50965" w:rsidRPr="004D6B3B">
        <w:rPr>
          <w:rFonts w:cs="Times New Roman"/>
          <w:sz w:val="22"/>
          <w:szCs w:val="22"/>
          <w:lang w:eastAsia="de-DE"/>
        </w:rPr>
        <w:t xml:space="preserve">Gehalt: </w:t>
      </w:r>
      <w:r w:rsidR="00E50965"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E50965" w:rsidRPr="004D6B3B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="00E50965" w:rsidRPr="004D6B3B">
        <w:rPr>
          <w:rFonts w:cs="Times New Roman"/>
          <w:bCs/>
          <w:sz w:val="22"/>
          <w:szCs w:val="22"/>
          <w:u w:val="dotted"/>
          <w:lang w:eastAsia="de-DE"/>
        </w:rPr>
      </w:r>
      <w:r w:rsidR="00E50965"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="00E5096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5096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5096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5096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5096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50965"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="00E50965" w:rsidRPr="004D6B3B">
        <w:rPr>
          <w:rFonts w:cs="Times New Roman"/>
          <w:sz w:val="22"/>
          <w:szCs w:val="22"/>
          <w:u w:val="dotted"/>
          <w:lang w:eastAsia="de-DE"/>
        </w:rPr>
        <w:tab/>
        <w:t>%</w:t>
      </w:r>
    </w:p>
    <w:p w14:paraId="4C273A21" w14:textId="77777777" w:rsidR="00934330" w:rsidRPr="00934330" w:rsidRDefault="00934330" w:rsidP="002008A4">
      <w:pPr>
        <w:pStyle w:val="janein"/>
        <w:tabs>
          <w:tab w:val="clear" w:pos="7938"/>
          <w:tab w:val="left" w:pos="2552"/>
        </w:tabs>
        <w:spacing w:before="240"/>
        <w:rPr>
          <w:rFonts w:cs="Times New Roman"/>
          <w:sz w:val="22"/>
          <w:szCs w:val="22"/>
          <w:u w:val="dotted"/>
          <w:lang w:eastAsia="de-DE"/>
        </w:rPr>
      </w:pPr>
    </w:p>
    <w:p w14:paraId="6BB77B60" w14:textId="7FC2634A" w:rsidR="007B1DAB" w:rsidRDefault="00057AF6" w:rsidP="007B1DAB">
      <w:pPr>
        <w:pStyle w:val="janein"/>
        <w:tabs>
          <w:tab w:val="clear" w:pos="7938"/>
          <w:tab w:val="left" w:pos="2552"/>
        </w:tabs>
        <w:spacing w:before="0"/>
        <w:rPr>
          <w:rFonts w:cs="Times New Roman"/>
          <w:sz w:val="22"/>
          <w:szCs w:val="22"/>
          <w:lang w:eastAsia="de-DE"/>
        </w:rPr>
      </w:pPr>
      <w:r w:rsidRPr="00EA16BF">
        <w:rPr>
          <w:rFonts w:cs="Times New Roman"/>
          <w:sz w:val="22"/>
          <w:szCs w:val="22"/>
          <w:lang w:eastAsia="de-DE"/>
        </w:rPr>
        <w:t xml:space="preserve">Die </w:t>
      </w:r>
      <w:r w:rsidR="00EF5F9A">
        <w:rPr>
          <w:rFonts w:cs="Times New Roman"/>
          <w:sz w:val="22"/>
          <w:szCs w:val="22"/>
          <w:lang w:eastAsia="de-DE"/>
        </w:rPr>
        <w:t>Druckfarben</w:t>
      </w:r>
      <w:r w:rsidR="00572540">
        <w:rPr>
          <w:rFonts w:cs="Times New Roman"/>
          <w:sz w:val="22"/>
          <w:szCs w:val="22"/>
          <w:lang w:eastAsia="de-DE"/>
        </w:rPr>
        <w:t>/</w:t>
      </w:r>
      <w:r w:rsidRPr="00E329DE">
        <w:rPr>
          <w:rFonts w:cs="Times New Roman"/>
          <w:sz w:val="22"/>
          <w:szCs w:val="22"/>
          <w:lang w:eastAsia="de-DE"/>
        </w:rPr>
        <w:t>Lacke</w:t>
      </w:r>
      <w:r w:rsidRPr="00EA16BF">
        <w:rPr>
          <w:rFonts w:cs="Times New Roman"/>
          <w:sz w:val="22"/>
          <w:szCs w:val="22"/>
          <w:lang w:eastAsia="de-DE"/>
        </w:rPr>
        <w:t xml:space="preserve"> enthalten keine per- und polyfluorierten Alkylsubstanzen </w:t>
      </w:r>
      <w:r w:rsidR="007B1DAB">
        <w:rPr>
          <w:rFonts w:cs="Times New Roman"/>
          <w:sz w:val="22"/>
          <w:szCs w:val="22"/>
          <w:lang w:eastAsia="de-DE"/>
        </w:rPr>
        <w:t xml:space="preserve"> </w:t>
      </w:r>
    </w:p>
    <w:p w14:paraId="571E093C" w14:textId="2B70C370" w:rsidR="00057AF6" w:rsidRDefault="00057AF6" w:rsidP="007B1DAB">
      <w:pPr>
        <w:pStyle w:val="janein"/>
        <w:tabs>
          <w:tab w:val="clear" w:pos="7938"/>
          <w:tab w:val="left" w:pos="2552"/>
        </w:tabs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(ausgenommen Verunreinigungen gemäß UZ24, Ausgabe 2025</w:t>
      </w:r>
      <w:r w:rsidRPr="00EA16BF">
        <w:rPr>
          <w:rFonts w:cs="Times New Roman"/>
          <w:sz w:val="22"/>
          <w:szCs w:val="22"/>
          <w:lang w:eastAsia="de-DE"/>
        </w:rPr>
        <w:t>)</w:t>
      </w:r>
      <w:r>
        <w:rPr>
          <w:rFonts w:cs="Times New Roman"/>
          <w:sz w:val="22"/>
          <w:szCs w:val="22"/>
          <w:lang w:eastAsia="de-DE"/>
        </w:rPr>
        <w:t>.</w:t>
      </w:r>
    </w:p>
    <w:p w14:paraId="5465D0DC" w14:textId="77777777" w:rsidR="00424871" w:rsidRDefault="00424871" w:rsidP="00424871">
      <w:pPr>
        <w:pStyle w:val="janein"/>
        <w:spacing w:before="0"/>
        <w:rPr>
          <w:sz w:val="22"/>
          <w:szCs w:val="22"/>
        </w:rPr>
      </w:pPr>
    </w:p>
    <w:p w14:paraId="3C0902D2" w14:textId="42769C6D" w:rsidR="00424871" w:rsidRPr="00D879B7" w:rsidRDefault="00424871" w:rsidP="00424871">
      <w:pPr>
        <w:pStyle w:val="janein"/>
        <w:spacing w:before="0"/>
        <w:rPr>
          <w:b/>
          <w:bCs/>
          <w:sz w:val="22"/>
          <w:szCs w:val="22"/>
        </w:rPr>
      </w:pPr>
      <w:r w:rsidRPr="0021684B">
        <w:rPr>
          <w:sz w:val="22"/>
          <w:szCs w:val="22"/>
        </w:rPr>
        <w:t xml:space="preserve">Die </w:t>
      </w:r>
      <w:r>
        <w:rPr>
          <w:sz w:val="22"/>
          <w:szCs w:val="22"/>
        </w:rPr>
        <w:t xml:space="preserve">angegebenen </w:t>
      </w:r>
      <w:r w:rsidRPr="0021684B">
        <w:rPr>
          <w:sz w:val="22"/>
          <w:szCs w:val="22"/>
        </w:rPr>
        <w:t>Druckfarben</w:t>
      </w:r>
      <w:r>
        <w:rPr>
          <w:sz w:val="22"/>
          <w:szCs w:val="22"/>
        </w:rPr>
        <w:t xml:space="preserve"> sind nachweislich </w:t>
      </w:r>
      <w:proofErr w:type="spellStart"/>
      <w:r>
        <w:rPr>
          <w:sz w:val="22"/>
          <w:szCs w:val="22"/>
        </w:rPr>
        <w:t>deinkbar</w:t>
      </w:r>
      <w:bookmarkStart w:id="6" w:name="_Hlk188812601"/>
      <w:proofErr w:type="spellEnd"/>
      <w:r w:rsidR="007F767F">
        <w:rPr>
          <w:sz w:val="22"/>
          <w:szCs w:val="22"/>
        </w:rPr>
        <w:t xml:space="preserve"> </w:t>
      </w:r>
      <w:r w:rsidRPr="00D879B7">
        <w:rPr>
          <w:b/>
          <w:bCs/>
          <w:sz w:val="22"/>
          <w:szCs w:val="22"/>
        </w:rPr>
        <w:t>(</w:t>
      </w:r>
      <w:r w:rsidRPr="00D879B7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Wenn zutreffend, so ist ein Nachweis der </w:t>
      </w:r>
      <w:proofErr w:type="spellStart"/>
      <w:r w:rsidRPr="00D879B7">
        <w:rPr>
          <w:rFonts w:cs="Times New Roman"/>
          <w:b/>
          <w:bCs/>
          <w:i/>
          <w:iCs/>
          <w:sz w:val="22"/>
          <w:szCs w:val="22"/>
          <w:lang w:eastAsia="de-DE"/>
        </w:rPr>
        <w:t>Deinkbarkeit</w:t>
      </w:r>
      <w:proofErr w:type="spellEnd"/>
      <w:r w:rsidRPr="00D879B7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 als Beilage vorzulegen)</w:t>
      </w:r>
      <w:r w:rsidRPr="00D879B7">
        <w:rPr>
          <w:rFonts w:cs="Times New Roman"/>
          <w:b/>
          <w:bCs/>
          <w:sz w:val="22"/>
          <w:szCs w:val="22"/>
          <w:lang w:eastAsia="de-DE"/>
        </w:rPr>
        <w:t>.</w:t>
      </w:r>
    </w:p>
    <w:bookmarkEnd w:id="6"/>
    <w:p w14:paraId="1391DAE2" w14:textId="77777777" w:rsidR="00220500" w:rsidRDefault="00220500" w:rsidP="007B1DAB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val="de-DE" w:eastAsia="de-DE"/>
        </w:rPr>
      </w:pPr>
    </w:p>
    <w:p w14:paraId="0AED6EB1" w14:textId="1F6F8018" w:rsidR="007B1DAB" w:rsidRDefault="003F5E22" w:rsidP="007B1DAB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proofErr w:type="spellStart"/>
      <w:r w:rsidRPr="003F5E22">
        <w:rPr>
          <w:rFonts w:cs="Times New Roman"/>
          <w:sz w:val="22"/>
          <w:szCs w:val="22"/>
          <w:lang w:eastAsia="de-DE"/>
        </w:rPr>
        <w:t>Phtalate</w:t>
      </w:r>
      <w:proofErr w:type="spellEnd"/>
      <w:r w:rsidRPr="003F5E22">
        <w:rPr>
          <w:rFonts w:cs="Times New Roman"/>
          <w:sz w:val="22"/>
          <w:szCs w:val="22"/>
          <w:lang w:eastAsia="de-DE"/>
        </w:rPr>
        <w:t xml:space="preserve">, denen zum Zeitpunkt der Anwendung die Gefahrensätze H360F, H360D, H361f </w:t>
      </w:r>
      <w:r w:rsidR="007B1DAB">
        <w:rPr>
          <w:rFonts w:cs="Times New Roman"/>
          <w:sz w:val="22"/>
          <w:szCs w:val="22"/>
          <w:lang w:eastAsia="de-DE"/>
        </w:rPr>
        <w:t xml:space="preserve"> </w:t>
      </w:r>
    </w:p>
    <w:p w14:paraId="6B78B2AE" w14:textId="05E9C084" w:rsidR="007B1DAB" w:rsidRDefault="003F5E22" w:rsidP="007B1DAB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 w:rsidRPr="003F5E22">
        <w:rPr>
          <w:rFonts w:cs="Times New Roman"/>
          <w:sz w:val="22"/>
          <w:szCs w:val="22"/>
          <w:lang w:eastAsia="de-DE"/>
        </w:rPr>
        <w:t>gemäß Verordnung (EG) Nr. 1272/2008 zugeordnet sind</w:t>
      </w:r>
      <w:r w:rsidR="00BB6A72">
        <w:rPr>
          <w:rFonts w:cs="Times New Roman"/>
          <w:sz w:val="22"/>
          <w:szCs w:val="22"/>
          <w:lang w:eastAsia="de-DE"/>
        </w:rPr>
        <w:t>,</w:t>
      </w:r>
      <w:r w:rsidRPr="003F5E22">
        <w:rPr>
          <w:rFonts w:cs="Times New Roman"/>
          <w:sz w:val="22"/>
          <w:szCs w:val="22"/>
          <w:lang w:eastAsia="de-DE"/>
        </w:rPr>
        <w:t xml:space="preserve"> </w:t>
      </w:r>
      <w:r w:rsidR="00BB6A72">
        <w:rPr>
          <w:rFonts w:cs="Times New Roman"/>
          <w:sz w:val="22"/>
          <w:szCs w:val="22"/>
          <w:lang w:eastAsia="de-DE"/>
        </w:rPr>
        <w:t xml:space="preserve">wurden den </w:t>
      </w:r>
      <w:r w:rsidR="007B1DAB">
        <w:rPr>
          <w:rFonts w:cs="Times New Roman"/>
          <w:sz w:val="22"/>
          <w:szCs w:val="22"/>
          <w:lang w:eastAsia="de-DE"/>
        </w:rPr>
        <w:t xml:space="preserve"> </w:t>
      </w:r>
    </w:p>
    <w:p w14:paraId="3CBE13FD" w14:textId="2A47294A" w:rsidR="00182879" w:rsidRDefault="00BB6A72" w:rsidP="007B1DAB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Druckfarben</w:t>
      </w:r>
      <w:r w:rsidR="00407704">
        <w:rPr>
          <w:rFonts w:cs="Times New Roman"/>
          <w:sz w:val="22"/>
          <w:szCs w:val="22"/>
          <w:lang w:eastAsia="de-DE"/>
        </w:rPr>
        <w:t>/Lacken</w:t>
      </w:r>
      <w:r>
        <w:rPr>
          <w:rFonts w:cs="Times New Roman"/>
          <w:sz w:val="22"/>
          <w:szCs w:val="22"/>
          <w:lang w:eastAsia="de-DE"/>
        </w:rPr>
        <w:t xml:space="preserve"> n</w:t>
      </w:r>
      <w:r w:rsidR="003F5E22" w:rsidRPr="003F5E22">
        <w:rPr>
          <w:rFonts w:cs="Times New Roman"/>
          <w:sz w:val="22"/>
          <w:szCs w:val="22"/>
          <w:lang w:eastAsia="de-DE"/>
        </w:rPr>
        <w:t>icht zugesetzt</w:t>
      </w:r>
      <w:r w:rsidR="007E6FAE">
        <w:rPr>
          <w:rFonts w:cs="Times New Roman"/>
          <w:sz w:val="22"/>
          <w:szCs w:val="22"/>
          <w:lang w:eastAsia="de-DE"/>
        </w:rPr>
        <w:t>.</w:t>
      </w:r>
    </w:p>
    <w:p w14:paraId="3E92369C" w14:textId="77777777" w:rsidR="00220500" w:rsidRDefault="00220500" w:rsidP="007B1DAB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</w:p>
    <w:p w14:paraId="197FF7EA" w14:textId="57F3C9D1" w:rsidR="007B1DAB" w:rsidRDefault="003F5E22" w:rsidP="007B1DAB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 w:rsidRPr="007520B6">
        <w:rPr>
          <w:rFonts w:cs="Times New Roman"/>
          <w:sz w:val="22"/>
          <w:szCs w:val="22"/>
          <w:lang w:eastAsia="de-DE"/>
        </w:rPr>
        <w:t xml:space="preserve">Antimon, </w:t>
      </w:r>
      <w:r w:rsidR="005C6D5D" w:rsidRPr="005C6D5D">
        <w:rPr>
          <w:rFonts w:cs="Times New Roman"/>
          <w:sz w:val="22"/>
          <w:szCs w:val="22"/>
          <w:lang w:eastAsia="de-DE"/>
        </w:rPr>
        <w:t xml:space="preserve">Arsen, Selen, Quecksilber, Blei-, Cadmium, Kobalt-, Nickel-, Chrom-VI- oder </w:t>
      </w:r>
      <w:r w:rsidR="007B1DAB">
        <w:rPr>
          <w:rFonts w:cs="Times New Roman"/>
          <w:sz w:val="22"/>
          <w:szCs w:val="22"/>
          <w:lang w:eastAsia="de-DE"/>
        </w:rPr>
        <w:t xml:space="preserve"> </w:t>
      </w:r>
    </w:p>
    <w:p w14:paraId="4043C6E8" w14:textId="3DC1597D" w:rsidR="007B1DAB" w:rsidRDefault="005C6D5D" w:rsidP="007B1DAB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 w:rsidRPr="005C6D5D">
        <w:rPr>
          <w:rFonts w:cs="Times New Roman"/>
          <w:sz w:val="22"/>
          <w:szCs w:val="22"/>
          <w:lang w:eastAsia="de-DE"/>
        </w:rPr>
        <w:t xml:space="preserve">Kupferverbindungen (mit Ausnahme von </w:t>
      </w:r>
      <w:proofErr w:type="spellStart"/>
      <w:r w:rsidRPr="005C6D5D">
        <w:rPr>
          <w:rFonts w:cs="Times New Roman"/>
          <w:sz w:val="22"/>
          <w:szCs w:val="22"/>
          <w:lang w:eastAsia="de-DE"/>
        </w:rPr>
        <w:t>Kupferphthalocyanin</w:t>
      </w:r>
      <w:proofErr w:type="spellEnd"/>
      <w:r w:rsidRPr="005C6D5D">
        <w:rPr>
          <w:rFonts w:cs="Times New Roman"/>
          <w:sz w:val="22"/>
          <w:szCs w:val="22"/>
          <w:lang w:eastAsia="de-DE"/>
        </w:rPr>
        <w:t>)</w:t>
      </w:r>
      <w:r w:rsidR="003F5E22" w:rsidRPr="007520B6">
        <w:rPr>
          <w:rFonts w:cs="Times New Roman"/>
          <w:sz w:val="22"/>
          <w:szCs w:val="22"/>
          <w:lang w:eastAsia="de-DE"/>
        </w:rPr>
        <w:t xml:space="preserve"> sind nicht als </w:t>
      </w:r>
    </w:p>
    <w:p w14:paraId="06B91489" w14:textId="642084C8" w:rsidR="00780F37" w:rsidRDefault="003F5E22" w:rsidP="007B1DAB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 w:rsidRPr="007520B6">
        <w:rPr>
          <w:rFonts w:cs="Times New Roman"/>
          <w:sz w:val="22"/>
          <w:szCs w:val="22"/>
          <w:lang w:eastAsia="de-DE"/>
        </w:rPr>
        <w:t>konstitutionelle Bestandteile der Pigmente der Druckfarben</w:t>
      </w:r>
      <w:r w:rsidR="00407704">
        <w:rPr>
          <w:rFonts w:cs="Times New Roman"/>
          <w:sz w:val="22"/>
          <w:szCs w:val="22"/>
          <w:lang w:eastAsia="de-DE"/>
        </w:rPr>
        <w:t>/Lacke</w:t>
      </w:r>
      <w:r w:rsidRPr="007520B6">
        <w:rPr>
          <w:rFonts w:cs="Times New Roman"/>
          <w:sz w:val="22"/>
          <w:szCs w:val="22"/>
          <w:lang w:eastAsia="de-DE"/>
        </w:rPr>
        <w:t xml:space="preserve"> enthalten</w:t>
      </w:r>
      <w:r w:rsidR="007E6FAE">
        <w:rPr>
          <w:rFonts w:cs="Times New Roman"/>
          <w:sz w:val="22"/>
          <w:szCs w:val="22"/>
          <w:lang w:eastAsia="de-DE"/>
        </w:rPr>
        <w:t>.</w:t>
      </w:r>
      <w:r w:rsidRPr="007520B6">
        <w:rPr>
          <w:rFonts w:cs="Times New Roman"/>
          <w:sz w:val="22"/>
          <w:szCs w:val="22"/>
          <w:lang w:eastAsia="de-DE"/>
        </w:rPr>
        <w:t xml:space="preserve"> </w:t>
      </w:r>
    </w:p>
    <w:p w14:paraId="78CBC407" w14:textId="77777777" w:rsidR="007B1DAB" w:rsidRPr="007520B6" w:rsidRDefault="007B1DAB" w:rsidP="007B1DAB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</w:p>
    <w:p w14:paraId="1ACF8D9C" w14:textId="237698F1" w:rsidR="007B1DAB" w:rsidRDefault="003F5E22" w:rsidP="007B1DAB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sz w:val="22"/>
          <w:szCs w:val="22"/>
        </w:rPr>
      </w:pPr>
      <w:r w:rsidRPr="003E6454">
        <w:rPr>
          <w:sz w:val="22"/>
          <w:szCs w:val="22"/>
        </w:rPr>
        <w:t xml:space="preserve">Pigmente, die durch Aufspaltung einer oder mehrerer Azogruppen die angeführten Amine </w:t>
      </w:r>
      <w:r w:rsidR="007B1DAB">
        <w:rPr>
          <w:sz w:val="22"/>
          <w:szCs w:val="22"/>
        </w:rPr>
        <w:t xml:space="preserve">  </w:t>
      </w:r>
    </w:p>
    <w:p w14:paraId="5F5D297B" w14:textId="7DB38185" w:rsidR="00371861" w:rsidRDefault="003F5E22" w:rsidP="007B1DAB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sz w:val="22"/>
          <w:szCs w:val="22"/>
        </w:rPr>
      </w:pPr>
      <w:r w:rsidRPr="003E6454">
        <w:rPr>
          <w:sz w:val="22"/>
          <w:szCs w:val="22"/>
        </w:rPr>
        <w:t>freisetzen können, sind nicht Bestandteil der Druckfar</w:t>
      </w:r>
      <w:r>
        <w:rPr>
          <w:sz w:val="22"/>
          <w:szCs w:val="22"/>
        </w:rPr>
        <w:t>ben</w:t>
      </w:r>
      <w:r w:rsidR="00407704">
        <w:rPr>
          <w:sz w:val="22"/>
          <w:szCs w:val="22"/>
        </w:rPr>
        <w:t>/Lacke</w:t>
      </w:r>
      <w:r w:rsidR="007E6FAE">
        <w:rPr>
          <w:sz w:val="22"/>
          <w:szCs w:val="22"/>
        </w:rPr>
        <w:t>:</w:t>
      </w:r>
    </w:p>
    <w:p w14:paraId="303D0B54" w14:textId="77777777" w:rsidR="00D30418" w:rsidRDefault="00D30418" w:rsidP="007B1DAB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sz w:val="22"/>
          <w:szCs w:val="22"/>
        </w:rPr>
      </w:pPr>
    </w:p>
    <w:p w14:paraId="5C1C74BC" w14:textId="77777777" w:rsidR="00D30418" w:rsidRDefault="00D30418" w:rsidP="007B1DAB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sz w:val="22"/>
          <w:szCs w:val="22"/>
        </w:rPr>
      </w:pPr>
    </w:p>
    <w:p w14:paraId="71FA79D0" w14:textId="77777777" w:rsidR="00D30418" w:rsidRDefault="00D30418" w:rsidP="007B1DAB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sz w:val="22"/>
          <w:szCs w:val="22"/>
        </w:rPr>
      </w:pPr>
    </w:p>
    <w:p w14:paraId="3628ECE3" w14:textId="77777777" w:rsidR="00D30418" w:rsidRPr="003E6454" w:rsidRDefault="00D30418" w:rsidP="007B1DAB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sz w:val="22"/>
          <w:szCs w:val="22"/>
        </w:rPr>
      </w:pPr>
    </w:p>
    <w:p w14:paraId="01EBE492" w14:textId="77777777" w:rsidR="0003181B" w:rsidRDefault="0003181B" w:rsidP="003F5E22">
      <w:pPr>
        <w:pStyle w:val="0"/>
        <w:tabs>
          <w:tab w:val="left" w:pos="5245"/>
        </w:tabs>
        <w:spacing w:after="120"/>
        <w:ind w:left="1134"/>
        <w:rPr>
          <w:sz w:val="20"/>
        </w:rPr>
      </w:pPr>
    </w:p>
    <w:p w14:paraId="00F43C01" w14:textId="77777777" w:rsidR="007E6FAE" w:rsidRPr="00FE703B" w:rsidRDefault="007E6FAE" w:rsidP="007E6FAE">
      <w:pPr>
        <w:tabs>
          <w:tab w:val="left" w:pos="0"/>
          <w:tab w:val="left" w:pos="5103"/>
        </w:tabs>
        <w:spacing w:before="0" w:after="120" w:line="240" w:lineRule="auto"/>
        <w:jc w:val="center"/>
        <w:rPr>
          <w:rFonts w:ascii="Swiss" w:hAnsi="Swiss"/>
          <w:sz w:val="20"/>
          <w:lang w:val="de-DE"/>
        </w:rPr>
      </w:pPr>
      <w:r w:rsidRPr="00FE703B">
        <w:rPr>
          <w:rFonts w:ascii="Swiss" w:hAnsi="Swiss"/>
          <w:sz w:val="20"/>
          <w:lang w:val="de-DE"/>
        </w:rPr>
        <w:t>4-Aminobiphenyl</w:t>
      </w:r>
      <w:r w:rsidRPr="00FE703B">
        <w:rPr>
          <w:rFonts w:ascii="Swiss" w:hAnsi="Swiss"/>
          <w:sz w:val="20"/>
          <w:lang w:val="de-DE"/>
        </w:rPr>
        <w:tab/>
        <w:t>00092-67-1</w:t>
      </w:r>
      <w:r w:rsidRPr="00FE703B">
        <w:rPr>
          <w:rFonts w:ascii="Swiss" w:hAnsi="Swiss"/>
          <w:sz w:val="20"/>
          <w:lang w:val="de-DE"/>
        </w:rPr>
        <w:br/>
        <w:t>Benzidin</w:t>
      </w:r>
      <w:r w:rsidRPr="00FE703B">
        <w:rPr>
          <w:rFonts w:ascii="Swiss" w:hAnsi="Swiss"/>
          <w:sz w:val="20"/>
          <w:lang w:val="de-DE"/>
        </w:rPr>
        <w:tab/>
        <w:t>00092-87-5</w:t>
      </w:r>
      <w:r w:rsidRPr="00FE703B">
        <w:rPr>
          <w:rFonts w:ascii="Swiss" w:hAnsi="Swiss"/>
          <w:sz w:val="20"/>
          <w:lang w:val="de-DE"/>
        </w:rPr>
        <w:br/>
        <w:t>4-Chlor-o-toluidin</w:t>
      </w:r>
      <w:r w:rsidRPr="00FE703B">
        <w:rPr>
          <w:rFonts w:ascii="Swiss" w:hAnsi="Swiss"/>
          <w:sz w:val="20"/>
          <w:lang w:val="de-DE"/>
        </w:rPr>
        <w:tab/>
        <w:t>00095-69-2</w:t>
      </w:r>
      <w:r w:rsidRPr="00FE703B">
        <w:rPr>
          <w:rFonts w:ascii="Swiss" w:hAnsi="Swiss"/>
          <w:sz w:val="20"/>
          <w:lang w:val="de-DE"/>
        </w:rPr>
        <w:br/>
        <w:t>2-Napht</w:t>
      </w:r>
      <w:r>
        <w:rPr>
          <w:rFonts w:ascii="Swiss" w:hAnsi="Swiss"/>
          <w:sz w:val="20"/>
          <w:lang w:val="de-DE"/>
        </w:rPr>
        <w:t>h</w:t>
      </w:r>
      <w:r w:rsidRPr="00FE703B">
        <w:rPr>
          <w:rFonts w:ascii="Swiss" w:hAnsi="Swiss"/>
          <w:sz w:val="20"/>
          <w:lang w:val="de-DE"/>
        </w:rPr>
        <w:t>ylamin</w:t>
      </w:r>
      <w:r w:rsidRPr="00FE703B">
        <w:rPr>
          <w:rFonts w:ascii="Swiss" w:hAnsi="Swiss"/>
          <w:sz w:val="20"/>
          <w:lang w:val="de-DE"/>
        </w:rPr>
        <w:tab/>
        <w:t>00091-59-8</w:t>
      </w:r>
      <w:r w:rsidRPr="00FE703B">
        <w:rPr>
          <w:rFonts w:ascii="Swiss" w:hAnsi="Swiss"/>
          <w:sz w:val="20"/>
          <w:lang w:val="de-DE"/>
        </w:rPr>
        <w:br/>
        <w:t>o-</w:t>
      </w:r>
      <w:proofErr w:type="spellStart"/>
      <w:r w:rsidRPr="00FE703B">
        <w:rPr>
          <w:rFonts w:ascii="Swiss" w:hAnsi="Swiss"/>
          <w:sz w:val="20"/>
          <w:lang w:val="de-DE"/>
        </w:rPr>
        <w:t>Aminoazotoluol</w:t>
      </w:r>
      <w:proofErr w:type="spellEnd"/>
      <w:r w:rsidRPr="00FE703B">
        <w:rPr>
          <w:rFonts w:ascii="Swiss" w:hAnsi="Swiss"/>
          <w:sz w:val="20"/>
          <w:lang w:val="de-DE"/>
        </w:rPr>
        <w:tab/>
        <w:t>00097-56-3</w:t>
      </w:r>
      <w:r w:rsidRPr="00FE703B">
        <w:rPr>
          <w:rFonts w:ascii="Swiss" w:hAnsi="Swiss"/>
          <w:sz w:val="20"/>
          <w:lang w:val="de-DE"/>
        </w:rPr>
        <w:br/>
        <w:t>2-Amino-4-nitrotoluol</w:t>
      </w:r>
      <w:r w:rsidRPr="00FE703B">
        <w:rPr>
          <w:rFonts w:ascii="Swiss" w:hAnsi="Swiss"/>
          <w:sz w:val="20"/>
          <w:lang w:val="de-DE"/>
        </w:rPr>
        <w:tab/>
        <w:t>00099-55-8</w:t>
      </w:r>
      <w:r w:rsidRPr="00FE703B">
        <w:rPr>
          <w:rFonts w:ascii="Swiss" w:hAnsi="Swiss"/>
          <w:sz w:val="20"/>
          <w:lang w:val="de-DE"/>
        </w:rPr>
        <w:br/>
        <w:t>p-Chloranilin</w:t>
      </w:r>
      <w:r w:rsidRPr="00FE703B">
        <w:rPr>
          <w:rFonts w:ascii="Swiss" w:hAnsi="Swiss"/>
          <w:sz w:val="20"/>
          <w:lang w:val="de-DE"/>
        </w:rPr>
        <w:tab/>
        <w:t>00106-47-8</w:t>
      </w:r>
      <w:r w:rsidRPr="00FE703B">
        <w:rPr>
          <w:rFonts w:ascii="Swiss" w:hAnsi="Swiss"/>
          <w:sz w:val="20"/>
          <w:lang w:val="de-DE"/>
        </w:rPr>
        <w:br/>
        <w:t>2,4-Diaminoanisol</w:t>
      </w:r>
      <w:r w:rsidRPr="00FE703B">
        <w:rPr>
          <w:rFonts w:ascii="Swiss" w:hAnsi="Swiss"/>
          <w:sz w:val="20"/>
          <w:lang w:val="de-DE"/>
        </w:rPr>
        <w:tab/>
        <w:t>00615-05-4</w:t>
      </w:r>
      <w:r w:rsidRPr="00FE703B">
        <w:rPr>
          <w:rFonts w:ascii="Swiss" w:hAnsi="Swiss"/>
          <w:sz w:val="20"/>
          <w:lang w:val="de-DE"/>
        </w:rPr>
        <w:br/>
        <w:t>4,4'-Diaminodipheny</w:t>
      </w:r>
      <w:r>
        <w:rPr>
          <w:rFonts w:ascii="Swiss" w:hAnsi="Swiss"/>
          <w:sz w:val="20"/>
          <w:lang w:val="de-DE"/>
        </w:rPr>
        <w:t>l</w:t>
      </w:r>
      <w:r w:rsidRPr="00FE703B">
        <w:rPr>
          <w:rFonts w:ascii="Swiss" w:hAnsi="Swiss"/>
          <w:sz w:val="20"/>
          <w:lang w:val="de-DE"/>
        </w:rPr>
        <w:t>methan</w:t>
      </w:r>
      <w:r w:rsidRPr="00FE703B">
        <w:rPr>
          <w:rFonts w:ascii="Swiss" w:hAnsi="Swiss"/>
          <w:sz w:val="20"/>
          <w:lang w:val="de-DE"/>
        </w:rPr>
        <w:tab/>
        <w:t>00101-77-9</w:t>
      </w:r>
      <w:r w:rsidRPr="00FE703B">
        <w:rPr>
          <w:rFonts w:ascii="Swiss" w:hAnsi="Swiss"/>
          <w:sz w:val="20"/>
          <w:lang w:val="de-DE"/>
        </w:rPr>
        <w:br/>
        <w:t>3,3'-Dichlorbenzidin</w:t>
      </w:r>
      <w:r w:rsidRPr="00FE703B">
        <w:rPr>
          <w:rFonts w:ascii="Swiss" w:hAnsi="Swiss"/>
          <w:sz w:val="20"/>
          <w:lang w:val="de-DE"/>
        </w:rPr>
        <w:tab/>
        <w:t>00091-94-1</w:t>
      </w:r>
      <w:r w:rsidRPr="00FE703B">
        <w:rPr>
          <w:rFonts w:ascii="Swiss" w:hAnsi="Swiss"/>
          <w:sz w:val="20"/>
          <w:lang w:val="de-DE"/>
        </w:rPr>
        <w:br/>
        <w:t>3,3'-Dimethoxybenzidin</w:t>
      </w:r>
      <w:r w:rsidRPr="00FE703B">
        <w:rPr>
          <w:rFonts w:ascii="Swiss" w:hAnsi="Swiss"/>
          <w:sz w:val="20"/>
          <w:lang w:val="de-DE"/>
        </w:rPr>
        <w:tab/>
        <w:t>00119-90-4</w:t>
      </w:r>
      <w:r w:rsidRPr="00FE703B">
        <w:rPr>
          <w:rFonts w:ascii="Swiss" w:hAnsi="Swiss"/>
          <w:sz w:val="20"/>
          <w:lang w:val="de-DE"/>
        </w:rPr>
        <w:br/>
        <w:t>3,3'-Dimethylbenzidin</w:t>
      </w:r>
      <w:r w:rsidRPr="00FE703B">
        <w:rPr>
          <w:rFonts w:ascii="Swiss" w:hAnsi="Swiss"/>
          <w:sz w:val="20"/>
          <w:lang w:val="de-DE"/>
        </w:rPr>
        <w:tab/>
        <w:t>00119-93-7</w:t>
      </w:r>
      <w:r w:rsidRPr="00FE703B">
        <w:rPr>
          <w:rFonts w:ascii="Swiss" w:hAnsi="Swiss"/>
          <w:sz w:val="20"/>
          <w:lang w:val="de-DE"/>
        </w:rPr>
        <w:br/>
        <w:t>3,3'Dimethyl-4,4'-diaminodiphenylmethan</w:t>
      </w:r>
      <w:r w:rsidRPr="00FE703B">
        <w:rPr>
          <w:rFonts w:ascii="Swiss" w:hAnsi="Swiss"/>
          <w:sz w:val="20"/>
          <w:lang w:val="de-DE"/>
        </w:rPr>
        <w:tab/>
        <w:t>00838-88-0</w:t>
      </w:r>
      <w:r w:rsidRPr="00FE703B">
        <w:rPr>
          <w:rFonts w:ascii="Swiss" w:hAnsi="Swiss"/>
          <w:sz w:val="20"/>
          <w:lang w:val="de-DE"/>
        </w:rPr>
        <w:br/>
        <w:t>p-Kresidin</w:t>
      </w:r>
      <w:r w:rsidRPr="00FE703B">
        <w:rPr>
          <w:rFonts w:ascii="Swiss" w:hAnsi="Swiss"/>
          <w:sz w:val="20"/>
          <w:lang w:val="de-DE"/>
        </w:rPr>
        <w:tab/>
        <w:t>00120-71-8</w:t>
      </w:r>
      <w:r w:rsidRPr="00FE703B">
        <w:rPr>
          <w:rFonts w:ascii="Swiss" w:hAnsi="Swiss"/>
          <w:sz w:val="20"/>
          <w:lang w:val="de-DE"/>
        </w:rPr>
        <w:br/>
        <w:t>4,4'-Methylen-bis(2-chloranilin)</w:t>
      </w:r>
      <w:r w:rsidRPr="00FE703B">
        <w:rPr>
          <w:rFonts w:ascii="Swiss" w:hAnsi="Swiss"/>
          <w:sz w:val="20"/>
          <w:lang w:val="de-DE"/>
        </w:rPr>
        <w:tab/>
        <w:t>00101-14-4</w:t>
      </w:r>
      <w:r w:rsidRPr="00FE703B">
        <w:rPr>
          <w:rFonts w:ascii="Swiss" w:hAnsi="Swiss"/>
          <w:sz w:val="20"/>
          <w:lang w:val="de-DE"/>
        </w:rPr>
        <w:br/>
        <w:t>4,4'-Oxydianilin</w:t>
      </w:r>
      <w:r w:rsidRPr="00FE703B">
        <w:rPr>
          <w:rFonts w:ascii="Swiss" w:hAnsi="Swiss"/>
          <w:sz w:val="20"/>
          <w:lang w:val="de-DE"/>
        </w:rPr>
        <w:tab/>
        <w:t>00101-80-4</w:t>
      </w:r>
      <w:r w:rsidRPr="00FE703B">
        <w:rPr>
          <w:rFonts w:ascii="Swiss" w:hAnsi="Swiss"/>
          <w:sz w:val="20"/>
          <w:lang w:val="de-DE"/>
        </w:rPr>
        <w:br/>
        <w:t>4,4'Thiodianilin</w:t>
      </w:r>
      <w:r w:rsidRPr="00FE703B">
        <w:rPr>
          <w:rFonts w:ascii="Swiss" w:hAnsi="Swiss"/>
          <w:sz w:val="20"/>
          <w:lang w:val="de-DE"/>
        </w:rPr>
        <w:tab/>
        <w:t>00139-65-1</w:t>
      </w:r>
      <w:r w:rsidRPr="00FE703B">
        <w:rPr>
          <w:rFonts w:ascii="Swiss" w:hAnsi="Swiss"/>
          <w:sz w:val="20"/>
          <w:lang w:val="de-DE"/>
        </w:rPr>
        <w:br/>
        <w:t>o-Toluidin</w:t>
      </w:r>
      <w:r w:rsidRPr="00FE703B">
        <w:rPr>
          <w:rFonts w:ascii="Swiss" w:hAnsi="Swiss"/>
          <w:sz w:val="20"/>
          <w:lang w:val="de-DE"/>
        </w:rPr>
        <w:tab/>
        <w:t>00095-53-4</w:t>
      </w:r>
      <w:r w:rsidRPr="00FE703B">
        <w:rPr>
          <w:rFonts w:ascii="Swiss" w:hAnsi="Swiss"/>
          <w:sz w:val="20"/>
          <w:lang w:val="de-DE"/>
        </w:rPr>
        <w:br/>
      </w:r>
      <w:r w:rsidRPr="004837D1">
        <w:rPr>
          <w:rFonts w:ascii="Swiss" w:hAnsi="Swiss"/>
          <w:sz w:val="20"/>
          <w:lang w:val="de-DE"/>
        </w:rPr>
        <w:t>2,4-Diaminotoluol</w:t>
      </w:r>
      <w:r w:rsidRPr="00FE703B">
        <w:rPr>
          <w:rFonts w:ascii="Swiss" w:hAnsi="Swiss"/>
          <w:sz w:val="20"/>
          <w:lang w:val="de-DE"/>
        </w:rPr>
        <w:tab/>
        <w:t>00095-80-7</w:t>
      </w:r>
      <w:r w:rsidRPr="00FE703B">
        <w:rPr>
          <w:rFonts w:ascii="Swiss" w:hAnsi="Swiss"/>
          <w:sz w:val="20"/>
          <w:lang w:val="de-DE"/>
        </w:rPr>
        <w:br/>
        <w:t>2,4,5-Trimethylanilin</w:t>
      </w:r>
      <w:r w:rsidRPr="00FE703B">
        <w:rPr>
          <w:rFonts w:ascii="Swiss" w:hAnsi="Swiss"/>
          <w:sz w:val="20"/>
          <w:lang w:val="de-DE"/>
        </w:rPr>
        <w:tab/>
        <w:t>00137-17-7</w:t>
      </w:r>
      <w:r w:rsidRPr="00FE703B">
        <w:rPr>
          <w:rFonts w:ascii="Swiss" w:hAnsi="Swiss"/>
          <w:sz w:val="20"/>
          <w:lang w:val="de-DE"/>
        </w:rPr>
        <w:br/>
        <w:t>4-Aminoazobenzol</w:t>
      </w:r>
      <w:r w:rsidRPr="00FE703B">
        <w:rPr>
          <w:rFonts w:ascii="Swiss" w:hAnsi="Swiss"/>
          <w:sz w:val="20"/>
          <w:lang w:val="de-DE"/>
        </w:rPr>
        <w:tab/>
        <w:t>00060-09-3</w:t>
      </w:r>
      <w:r w:rsidRPr="00FE703B">
        <w:rPr>
          <w:rFonts w:ascii="Swiss" w:hAnsi="Swiss"/>
          <w:sz w:val="20"/>
          <w:lang w:val="de-DE"/>
        </w:rPr>
        <w:br/>
        <w:t>2-Methoxyanilin</w:t>
      </w:r>
      <w:r w:rsidRPr="00FE703B">
        <w:rPr>
          <w:rFonts w:ascii="Swiss" w:hAnsi="Swiss"/>
          <w:sz w:val="20"/>
          <w:lang w:val="de-DE"/>
        </w:rPr>
        <w:tab/>
        <w:t>00090-04-0</w:t>
      </w:r>
    </w:p>
    <w:p w14:paraId="6E44198E" w14:textId="4CE85295" w:rsidR="00890076" w:rsidRDefault="00890076" w:rsidP="00890076">
      <w:pPr>
        <w:tabs>
          <w:tab w:val="left" w:pos="709"/>
          <w:tab w:val="left" w:pos="851"/>
        </w:tabs>
        <w:suppressAutoHyphens w:val="0"/>
        <w:autoSpaceDN w:val="0"/>
        <w:adjustRightInd w:val="0"/>
        <w:ind w:left="567" w:hanging="567"/>
        <w:rPr>
          <w:rFonts w:cs="Times New Roman"/>
          <w:sz w:val="22"/>
          <w:szCs w:val="22"/>
          <w:lang w:eastAsia="de-DE"/>
        </w:rPr>
      </w:pPr>
    </w:p>
    <w:p w14:paraId="3C39AD92" w14:textId="4FA14A2F" w:rsidR="00642454" w:rsidRDefault="00890076" w:rsidP="00642454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sz w:val="22"/>
          <w:szCs w:val="22"/>
        </w:rPr>
      </w:pPr>
      <w:r w:rsidRPr="003E6454">
        <w:rPr>
          <w:sz w:val="22"/>
          <w:szCs w:val="22"/>
        </w:rPr>
        <w:t>Die Druckfarben</w:t>
      </w:r>
      <w:r w:rsidR="00407704">
        <w:rPr>
          <w:sz w:val="22"/>
          <w:szCs w:val="22"/>
        </w:rPr>
        <w:t>/Lacke</w:t>
      </w:r>
      <w:r w:rsidRPr="003E6454">
        <w:rPr>
          <w:sz w:val="22"/>
          <w:szCs w:val="22"/>
        </w:rPr>
        <w:t xml:space="preserve"> enthalten keine Pigmente, </w:t>
      </w:r>
      <w:r w:rsidR="009D0E91" w:rsidRPr="009D0E91">
        <w:rPr>
          <w:sz w:val="22"/>
          <w:szCs w:val="22"/>
        </w:rPr>
        <w:t>der</w:t>
      </w:r>
      <w:r w:rsidR="009D0E91">
        <w:rPr>
          <w:sz w:val="22"/>
          <w:szCs w:val="22"/>
        </w:rPr>
        <w:t>en</w:t>
      </w:r>
      <w:r w:rsidR="009D0E91" w:rsidRPr="009D0E91">
        <w:rPr>
          <w:sz w:val="22"/>
          <w:szCs w:val="22"/>
        </w:rPr>
        <w:t xml:space="preserve"> extrahierbare</w:t>
      </w:r>
      <w:r w:rsidR="00B57390">
        <w:rPr>
          <w:sz w:val="22"/>
          <w:szCs w:val="22"/>
        </w:rPr>
        <w:t>r</w:t>
      </w:r>
      <w:r w:rsidR="009D0E91" w:rsidRPr="009D0E91">
        <w:rPr>
          <w:sz w:val="22"/>
          <w:szCs w:val="22"/>
        </w:rPr>
        <w:t xml:space="preserve"> Gesamtgehalt an </w:t>
      </w:r>
    </w:p>
    <w:p w14:paraId="77595E6C" w14:textId="1A482484" w:rsidR="00890076" w:rsidRDefault="009D0E91" w:rsidP="00642454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sz w:val="22"/>
          <w:szCs w:val="22"/>
        </w:rPr>
      </w:pPr>
      <w:r w:rsidRPr="009D0E91">
        <w:rPr>
          <w:sz w:val="22"/>
          <w:szCs w:val="22"/>
        </w:rPr>
        <w:t>polychlorierten Biphenylen (PCBs) 50 ppm überschreitet.</w:t>
      </w:r>
    </w:p>
    <w:p w14:paraId="12239854" w14:textId="77777777" w:rsidR="00220500" w:rsidRDefault="00220500" w:rsidP="00642454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rFonts w:cs="Times New Roman"/>
          <w:sz w:val="22"/>
          <w:szCs w:val="22"/>
          <w:lang w:eastAsia="de-DE"/>
        </w:rPr>
      </w:pPr>
    </w:p>
    <w:p w14:paraId="431441B0" w14:textId="01C8DF1A" w:rsidR="00642454" w:rsidRDefault="007E6FAE" w:rsidP="00642454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Die nachfolgenden</w:t>
      </w:r>
      <w:r w:rsidR="00890076" w:rsidRPr="00EA16BF">
        <w:rPr>
          <w:rFonts w:cs="Times New Roman"/>
          <w:sz w:val="22"/>
          <w:szCs w:val="22"/>
          <w:lang w:eastAsia="de-DE"/>
        </w:rPr>
        <w:t xml:space="preserve"> Grenzwerte für Cobalt und Mangan werden für die gebrauchsfertigen </w:t>
      </w:r>
    </w:p>
    <w:p w14:paraId="3A883CC9" w14:textId="3A1AED60" w:rsidR="00890076" w:rsidRPr="00EA16BF" w:rsidRDefault="00890076" w:rsidP="00642454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rFonts w:cs="Times New Roman"/>
          <w:sz w:val="22"/>
          <w:szCs w:val="22"/>
          <w:lang w:eastAsia="de-DE"/>
        </w:rPr>
      </w:pPr>
      <w:r w:rsidRPr="00EA16BF">
        <w:rPr>
          <w:rFonts w:cs="Times New Roman"/>
          <w:sz w:val="22"/>
          <w:szCs w:val="22"/>
          <w:lang w:eastAsia="de-DE"/>
        </w:rPr>
        <w:t>Druckfarben</w:t>
      </w:r>
      <w:r w:rsidR="00407704">
        <w:rPr>
          <w:rFonts w:cs="Times New Roman"/>
          <w:sz w:val="22"/>
          <w:szCs w:val="22"/>
          <w:lang w:eastAsia="de-DE"/>
        </w:rPr>
        <w:t>/Lacke</w:t>
      </w:r>
      <w:r w:rsidRPr="00EA16BF">
        <w:rPr>
          <w:rFonts w:cs="Times New Roman"/>
          <w:sz w:val="22"/>
          <w:szCs w:val="22"/>
          <w:lang w:eastAsia="de-DE"/>
        </w:rPr>
        <w:t xml:space="preserve"> eingehalten</w:t>
      </w:r>
      <w:r w:rsidR="007E6FAE">
        <w:rPr>
          <w:rFonts w:cs="Times New Roman"/>
          <w:sz w:val="22"/>
          <w:szCs w:val="22"/>
          <w:lang w:eastAsia="de-DE"/>
        </w:rPr>
        <w:t>:</w:t>
      </w:r>
    </w:p>
    <w:p w14:paraId="1790C60F" w14:textId="519DD5AE" w:rsidR="00890076" w:rsidRDefault="006E1AB7" w:rsidP="00890076">
      <w:pPr>
        <w:tabs>
          <w:tab w:val="left" w:pos="709"/>
          <w:tab w:val="left" w:pos="851"/>
        </w:tabs>
        <w:suppressAutoHyphens w:val="0"/>
        <w:autoSpaceDN w:val="0"/>
        <w:adjustRightInd w:val="0"/>
        <w:spacing w:line="240" w:lineRule="auto"/>
        <w:ind w:left="851"/>
        <w:rPr>
          <w:sz w:val="22"/>
          <w:szCs w:val="22"/>
        </w:rPr>
      </w:pPr>
      <w:r>
        <w:rPr>
          <w:sz w:val="22"/>
          <w:szCs w:val="22"/>
        </w:rPr>
        <w:t xml:space="preserve">Co: &lt; 0,1 </w:t>
      </w:r>
      <w:r w:rsidRPr="00CE303A">
        <w:rPr>
          <w:sz w:val="22"/>
          <w:szCs w:val="22"/>
        </w:rPr>
        <w:t>Gewichts</w:t>
      </w:r>
      <w:r w:rsidR="00890076" w:rsidRPr="00CE303A">
        <w:rPr>
          <w:sz w:val="22"/>
          <w:szCs w:val="22"/>
        </w:rPr>
        <w:t>%</w:t>
      </w:r>
      <w:r w:rsidR="00890076" w:rsidRPr="003E6454">
        <w:rPr>
          <w:sz w:val="22"/>
          <w:szCs w:val="22"/>
        </w:rPr>
        <w:t xml:space="preserve"> </w:t>
      </w:r>
    </w:p>
    <w:p w14:paraId="368C6D8D" w14:textId="77777777" w:rsidR="00605AFF" w:rsidRDefault="006E1AB7" w:rsidP="00F5108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ind w:left="851"/>
        <w:rPr>
          <w:sz w:val="22"/>
          <w:szCs w:val="22"/>
        </w:rPr>
      </w:pPr>
      <w:r>
        <w:rPr>
          <w:sz w:val="22"/>
          <w:szCs w:val="22"/>
        </w:rPr>
        <w:t>Mn: &lt; 0,5 Gewichts</w:t>
      </w:r>
      <w:r w:rsidR="00890076" w:rsidRPr="003E6454">
        <w:rPr>
          <w:sz w:val="22"/>
          <w:szCs w:val="22"/>
        </w:rPr>
        <w:t>%</w:t>
      </w:r>
    </w:p>
    <w:p w14:paraId="54362910" w14:textId="77777777" w:rsidR="00605AFF" w:rsidRDefault="00605AFF" w:rsidP="00605AFF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</w:p>
    <w:p w14:paraId="4BD43EEF" w14:textId="77777777" w:rsidR="00B42635" w:rsidRPr="00D41E4A" w:rsidRDefault="00B42635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 xml:space="preserve">Von den aliphatischen Kohlenwasserstoffen </w:t>
      </w:r>
      <w:r>
        <w:rPr>
          <w:sz w:val="22"/>
          <w:szCs w:val="22"/>
        </w:rPr>
        <w:t>sind</w:t>
      </w:r>
      <w:r w:rsidRPr="00D41E4A">
        <w:rPr>
          <w:sz w:val="22"/>
          <w:szCs w:val="22"/>
        </w:rPr>
        <w:t xml:space="preserve"> als konstitutionelle Bestandteile nur Stoffe der Kettenlänge C10 bis C20 </w:t>
      </w:r>
      <w:r>
        <w:rPr>
          <w:sz w:val="22"/>
          <w:szCs w:val="22"/>
        </w:rPr>
        <w:t>enthalten</w:t>
      </w:r>
      <w:r w:rsidRPr="00D41E4A">
        <w:rPr>
          <w:sz w:val="22"/>
          <w:szCs w:val="22"/>
        </w:rPr>
        <w:t xml:space="preserve">; zusätzlich </w:t>
      </w:r>
      <w:r>
        <w:rPr>
          <w:sz w:val="22"/>
          <w:szCs w:val="22"/>
        </w:rPr>
        <w:t>werden</w:t>
      </w:r>
      <w:r w:rsidRPr="00D41E4A">
        <w:rPr>
          <w:sz w:val="22"/>
          <w:szCs w:val="22"/>
        </w:rPr>
        <w:t xml:space="preserve"> die folgenden hochmolekularen Verbindungen ohne Löseeigenschaften</w:t>
      </w:r>
      <w:r>
        <w:rPr>
          <w:sz w:val="22"/>
          <w:szCs w:val="22"/>
        </w:rPr>
        <w:t xml:space="preserve"> nur mit einer </w:t>
      </w:r>
      <w:r w:rsidRPr="00D41E4A">
        <w:rPr>
          <w:sz w:val="22"/>
          <w:szCs w:val="22"/>
        </w:rPr>
        <w:t>Kohlenstoffzahl C &gt; 35 eingesetzt</w:t>
      </w:r>
      <w:r>
        <w:rPr>
          <w:sz w:val="22"/>
          <w:szCs w:val="22"/>
        </w:rPr>
        <w:t xml:space="preserve"> und </w:t>
      </w:r>
      <w:r w:rsidRPr="00D41E4A">
        <w:rPr>
          <w:sz w:val="22"/>
          <w:szCs w:val="22"/>
        </w:rPr>
        <w:t xml:space="preserve">der Anteil mit Kohlenstoffzahl C20 bis C35 </w:t>
      </w:r>
      <w:r>
        <w:rPr>
          <w:sz w:val="22"/>
          <w:szCs w:val="22"/>
        </w:rPr>
        <w:t xml:space="preserve">beträgt </w:t>
      </w:r>
      <w:r w:rsidRPr="00D41E4A">
        <w:rPr>
          <w:sz w:val="22"/>
          <w:szCs w:val="22"/>
        </w:rPr>
        <w:t>max. 5 %: mikrokristalline Wachse, Vaseline, Polyolefin-, Paraffin- oder Fischer-Tropsch-Wachse.</w:t>
      </w:r>
    </w:p>
    <w:p w14:paraId="287F32B0" w14:textId="77777777" w:rsidR="00B42635" w:rsidRDefault="00B42635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</w:p>
    <w:p w14:paraId="32C857F0" w14:textId="77777777" w:rsidR="00B42635" w:rsidRDefault="00B42635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 xml:space="preserve">Als konstitutionelle Bestandteile </w:t>
      </w:r>
      <w:r>
        <w:rPr>
          <w:sz w:val="22"/>
          <w:szCs w:val="22"/>
        </w:rPr>
        <w:t>werden</w:t>
      </w:r>
      <w:r w:rsidRPr="00D41E4A">
        <w:rPr>
          <w:sz w:val="22"/>
          <w:szCs w:val="22"/>
        </w:rPr>
        <w:t xml:space="preserve"> nur bis 0,1 Gew.-% aromatische Kohlenwasserstoffe aus Mineralöl verwendet</w:t>
      </w:r>
      <w:r>
        <w:rPr>
          <w:sz w:val="22"/>
          <w:szCs w:val="22"/>
        </w:rPr>
        <w:t xml:space="preserve"> (ausgenommen </w:t>
      </w:r>
      <w:r w:rsidRPr="00D41E4A">
        <w:rPr>
          <w:sz w:val="22"/>
          <w:szCs w:val="22"/>
        </w:rPr>
        <w:t>Heatset-Rollenoffsetdruck</w:t>
      </w:r>
      <w:r>
        <w:rPr>
          <w:sz w:val="22"/>
          <w:szCs w:val="22"/>
        </w:rPr>
        <w:t>:</w:t>
      </w:r>
      <w:r w:rsidRPr="00D41E4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es </w:t>
      </w:r>
      <w:r w:rsidRPr="00D41E4A">
        <w:rPr>
          <w:sz w:val="22"/>
          <w:szCs w:val="22"/>
        </w:rPr>
        <w:t>dürfen aufgrund der überwiegenden Zerstörung der Öle im Trockner als Lösemittel bis zu 1 Gew.-% aromatische Kohlenwasserstoffe aus Mineralöl enthalten sein</w:t>
      </w:r>
      <w:r>
        <w:rPr>
          <w:sz w:val="22"/>
          <w:szCs w:val="22"/>
        </w:rPr>
        <w:t>).</w:t>
      </w:r>
    </w:p>
    <w:p w14:paraId="4AE26F66" w14:textId="77777777" w:rsidR="00B42635" w:rsidRDefault="00B42635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</w:p>
    <w:p w14:paraId="55A68F27" w14:textId="250646F7" w:rsidR="00642454" w:rsidRDefault="00BE4103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>
        <w:rPr>
          <w:sz w:val="22"/>
          <w:szCs w:val="22"/>
        </w:rPr>
        <w:t>Darüber hinaus wird</w:t>
      </w:r>
      <w:r w:rsidR="007B1DAB">
        <w:rPr>
          <w:sz w:val="22"/>
          <w:szCs w:val="22"/>
        </w:rPr>
        <w:t xml:space="preserve"> für</w:t>
      </w:r>
      <w:r w:rsidR="00B42635" w:rsidRPr="00D41E4A">
        <w:rPr>
          <w:sz w:val="22"/>
          <w:szCs w:val="22"/>
        </w:rPr>
        <w:t xml:space="preserve"> jeden der folgenden PAK jeweils ein Wert von 0,2 mg/kg i</w:t>
      </w:r>
      <w:r w:rsidR="003A753F">
        <w:rPr>
          <w:sz w:val="22"/>
          <w:szCs w:val="22"/>
        </w:rPr>
        <w:t>n</w:t>
      </w:r>
      <w:r w:rsidR="00B42635" w:rsidRPr="00D41E4A">
        <w:rPr>
          <w:sz w:val="22"/>
          <w:szCs w:val="22"/>
        </w:rPr>
        <w:t xml:space="preserve"> </w:t>
      </w:r>
      <w:r w:rsidR="00732C34">
        <w:rPr>
          <w:sz w:val="22"/>
          <w:szCs w:val="22"/>
        </w:rPr>
        <w:t xml:space="preserve">den </w:t>
      </w:r>
    </w:p>
    <w:p w14:paraId="6BD87465" w14:textId="14BAF791" w:rsidR="00B42635" w:rsidRPr="00D41E4A" w:rsidRDefault="00B42635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jeweiligen </w:t>
      </w:r>
      <w:r w:rsidR="00732C34">
        <w:rPr>
          <w:sz w:val="22"/>
          <w:szCs w:val="22"/>
        </w:rPr>
        <w:t>Druckfarben/</w:t>
      </w:r>
      <w:r>
        <w:rPr>
          <w:sz w:val="22"/>
          <w:szCs w:val="22"/>
        </w:rPr>
        <w:t>Lack</w:t>
      </w:r>
      <w:r w:rsidR="00732C34">
        <w:rPr>
          <w:sz w:val="22"/>
          <w:szCs w:val="22"/>
        </w:rPr>
        <w:t>en</w:t>
      </w:r>
      <w:r w:rsidRPr="00D41E4A">
        <w:rPr>
          <w:sz w:val="22"/>
          <w:szCs w:val="22"/>
        </w:rPr>
        <w:t xml:space="preserve"> nicht überschritten: </w:t>
      </w:r>
    </w:p>
    <w:p w14:paraId="69F62673" w14:textId="77777777" w:rsidR="00B42635" w:rsidRPr="00D41E4A" w:rsidRDefault="00B42635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>Benzo[a]pyren</w:t>
      </w:r>
    </w:p>
    <w:p w14:paraId="232DE903" w14:textId="77777777" w:rsidR="00B42635" w:rsidRPr="00D41E4A" w:rsidRDefault="00B42635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 xml:space="preserve">Benzo[e]pyren </w:t>
      </w:r>
    </w:p>
    <w:p w14:paraId="3350ECC3" w14:textId="77777777" w:rsidR="00B42635" w:rsidRPr="00D41E4A" w:rsidRDefault="00B42635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 xml:space="preserve">Benzo[a]anthracen </w:t>
      </w:r>
    </w:p>
    <w:p w14:paraId="4297B20E" w14:textId="77777777" w:rsidR="00B42635" w:rsidRPr="00D41E4A" w:rsidRDefault="00B42635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 xml:space="preserve">Benzo[b]fluoranthen </w:t>
      </w:r>
    </w:p>
    <w:p w14:paraId="5096AC49" w14:textId="77777777" w:rsidR="00B42635" w:rsidRPr="00D41E4A" w:rsidRDefault="00B42635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 xml:space="preserve">Benzo[j]fluoranthen </w:t>
      </w:r>
    </w:p>
    <w:p w14:paraId="3F5C4742" w14:textId="77777777" w:rsidR="00B42635" w:rsidRPr="00D41E4A" w:rsidRDefault="00B42635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 xml:space="preserve">Benzo[k]fluoranthen </w:t>
      </w:r>
    </w:p>
    <w:p w14:paraId="5226878B" w14:textId="77777777" w:rsidR="00B42635" w:rsidRPr="00D41E4A" w:rsidRDefault="00B42635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>Chrysen</w:t>
      </w:r>
    </w:p>
    <w:p w14:paraId="2B2AADCC" w14:textId="77777777" w:rsidR="00B42635" w:rsidRPr="00D41E4A" w:rsidRDefault="00B42635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lastRenderedPageBreak/>
        <w:t>•</w:t>
      </w:r>
      <w:r w:rsidRPr="00D41E4A">
        <w:rPr>
          <w:sz w:val="22"/>
          <w:szCs w:val="22"/>
        </w:rPr>
        <w:tab/>
        <w:t xml:space="preserve">Dibenzo[a,h] anthracen </w:t>
      </w:r>
    </w:p>
    <w:p w14:paraId="1F5A3DD5" w14:textId="77777777" w:rsidR="00B42635" w:rsidRPr="00D41E4A" w:rsidRDefault="00B42635" w:rsidP="00B4263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 xml:space="preserve">Benzo[ghi]perylen </w:t>
      </w:r>
    </w:p>
    <w:p w14:paraId="3610DD37" w14:textId="39FCF22C" w:rsidR="00EB2C0B" w:rsidRDefault="00B42635" w:rsidP="00605AFF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>Indeno[1,2,3-cd]pyren</w:t>
      </w:r>
    </w:p>
    <w:p w14:paraId="57A71CA0" w14:textId="77777777" w:rsidR="00762077" w:rsidRDefault="00762077" w:rsidP="00605AFF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</w:p>
    <w:p w14:paraId="03333030" w14:textId="77777777" w:rsidR="00D54850" w:rsidRDefault="00D54850" w:rsidP="00605AFF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</w:p>
    <w:p w14:paraId="2EF50D77" w14:textId="5DCC609A" w:rsidR="00220500" w:rsidRDefault="00220500" w:rsidP="00605AFF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>
        <w:rPr>
          <w:sz w:val="22"/>
          <w:szCs w:val="22"/>
        </w:rPr>
        <w:t>Nachwachsende Rohstoffe</w:t>
      </w:r>
      <w:r w:rsidR="00D30418">
        <w:rPr>
          <w:rStyle w:val="Funotenzeichen"/>
          <w:szCs w:val="22"/>
        </w:rPr>
        <w:footnoteReference w:id="7"/>
      </w:r>
      <w:r>
        <w:rPr>
          <w:sz w:val="22"/>
          <w:szCs w:val="22"/>
        </w:rPr>
        <w:t xml:space="preserve">: </w:t>
      </w:r>
    </w:p>
    <w:p w14:paraId="457DF89B" w14:textId="3A2AF4EB" w:rsidR="006913B3" w:rsidRDefault="006913B3" w:rsidP="006913B3">
      <w:pPr>
        <w:pStyle w:val="janein"/>
        <w:spacing w:before="240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   </w:t>
      </w:r>
      <w:r>
        <w:rPr>
          <w:sz w:val="22"/>
          <w:szCs w:val="22"/>
        </w:rPr>
        <w:t xml:space="preserve">Die </w:t>
      </w:r>
      <w:r w:rsidR="0097068E">
        <w:rPr>
          <w:sz w:val="22"/>
          <w:szCs w:val="22"/>
        </w:rPr>
        <w:t>Druckfarben/</w:t>
      </w:r>
      <w:r w:rsidRPr="00CE303A">
        <w:rPr>
          <w:sz w:val="22"/>
          <w:szCs w:val="22"/>
        </w:rPr>
        <w:t xml:space="preserve">Lacke enthalten KEINE </w:t>
      </w:r>
      <w:r>
        <w:rPr>
          <w:sz w:val="22"/>
          <w:szCs w:val="22"/>
        </w:rPr>
        <w:t>nachwachsenden Rohstoffe</w:t>
      </w:r>
      <w:r w:rsidR="00070CB6">
        <w:rPr>
          <w:sz w:val="22"/>
          <w:szCs w:val="22"/>
        </w:rPr>
        <w:t>.</w:t>
      </w:r>
    </w:p>
    <w:p w14:paraId="0CB71A65" w14:textId="7F087556" w:rsidR="006913B3" w:rsidRDefault="006913B3" w:rsidP="006913B3">
      <w:pPr>
        <w:pStyle w:val="janein"/>
        <w:spacing w:before="240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   </w:t>
      </w:r>
      <w:r>
        <w:rPr>
          <w:sz w:val="22"/>
          <w:szCs w:val="22"/>
        </w:rPr>
        <w:t xml:space="preserve">Die </w:t>
      </w:r>
      <w:r w:rsidR="0097068E">
        <w:rPr>
          <w:sz w:val="22"/>
          <w:szCs w:val="22"/>
        </w:rPr>
        <w:t>Druckfarben/</w:t>
      </w:r>
      <w:r w:rsidRPr="00CE303A">
        <w:rPr>
          <w:sz w:val="22"/>
          <w:szCs w:val="22"/>
        </w:rPr>
        <w:t xml:space="preserve">Lacke enthalten </w:t>
      </w:r>
      <w:r>
        <w:rPr>
          <w:sz w:val="22"/>
          <w:szCs w:val="22"/>
        </w:rPr>
        <w:t>nachwachsende</w:t>
      </w:r>
      <w:r w:rsidRPr="00CE303A">
        <w:rPr>
          <w:sz w:val="22"/>
          <w:szCs w:val="22"/>
        </w:rPr>
        <w:t xml:space="preserve"> </w:t>
      </w:r>
      <w:r>
        <w:rPr>
          <w:sz w:val="22"/>
          <w:szCs w:val="22"/>
        </w:rPr>
        <w:t>Rohstoffe</w:t>
      </w:r>
      <w:r w:rsidRPr="00CE303A">
        <w:rPr>
          <w:sz w:val="22"/>
          <w:szCs w:val="22"/>
        </w:rPr>
        <w:t>.</w:t>
      </w:r>
    </w:p>
    <w:p w14:paraId="677C3E20" w14:textId="77777777" w:rsidR="006913B3" w:rsidRDefault="006913B3" w:rsidP="006913B3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</w:p>
    <w:p w14:paraId="24683CA0" w14:textId="6CCE788E" w:rsidR="006913B3" w:rsidRPr="007B1DAB" w:rsidRDefault="006913B3" w:rsidP="006913B3">
      <w:pPr>
        <w:pStyle w:val="janein"/>
        <w:spacing w:before="0"/>
        <w:ind w:left="1701" w:hanging="567"/>
        <w:rPr>
          <w:rFonts w:cs="Times New Roman"/>
          <w:b/>
          <w:bCs/>
          <w:i/>
          <w:iCs/>
          <w:sz w:val="22"/>
          <w:szCs w:val="22"/>
          <w:lang w:eastAsia="de-DE"/>
        </w:rPr>
      </w:pPr>
      <w:r w:rsidRPr="007B1DAB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Wenn zutreffend, so </w:t>
      </w:r>
      <w:r w:rsidR="0074060C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sind </w:t>
      </w:r>
      <w:r w:rsidRPr="007B1DAB">
        <w:rPr>
          <w:rFonts w:cs="Times New Roman"/>
          <w:b/>
          <w:bCs/>
          <w:i/>
          <w:iCs/>
          <w:sz w:val="22"/>
          <w:szCs w:val="22"/>
          <w:lang w:eastAsia="de-DE"/>
        </w:rPr>
        <w:t>folgende Nachweis</w:t>
      </w:r>
      <w:r w:rsidR="0074060C">
        <w:rPr>
          <w:rFonts w:cs="Times New Roman"/>
          <w:b/>
          <w:bCs/>
          <w:i/>
          <w:iCs/>
          <w:sz w:val="22"/>
          <w:szCs w:val="22"/>
          <w:lang w:eastAsia="de-DE"/>
        </w:rPr>
        <w:t>e</w:t>
      </w:r>
      <w:r w:rsidRPr="007B1DAB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 </w:t>
      </w:r>
      <w:r w:rsidR="00BB5242">
        <w:rPr>
          <w:rFonts w:cs="Times New Roman"/>
          <w:b/>
          <w:bCs/>
          <w:i/>
          <w:iCs/>
          <w:sz w:val="22"/>
          <w:szCs w:val="22"/>
          <w:lang w:eastAsia="de-DE"/>
        </w:rPr>
        <w:t>als Beilage vorzulegen</w:t>
      </w:r>
      <w:r w:rsidRPr="007B1DAB">
        <w:rPr>
          <w:rFonts w:cs="Times New Roman"/>
          <w:b/>
          <w:bCs/>
          <w:i/>
          <w:iCs/>
          <w:sz w:val="22"/>
          <w:szCs w:val="22"/>
          <w:lang w:eastAsia="de-DE"/>
        </w:rPr>
        <w:t>:</w:t>
      </w:r>
    </w:p>
    <w:p w14:paraId="4DEA8849" w14:textId="77777777" w:rsidR="006913B3" w:rsidRDefault="006913B3" w:rsidP="006913B3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</w:p>
    <w:p w14:paraId="397B4145" w14:textId="71CB9375" w:rsidR="006913B3" w:rsidRDefault="006913B3" w:rsidP="006913B3">
      <w:pPr>
        <w:pStyle w:val="janein"/>
        <w:numPr>
          <w:ilvl w:val="0"/>
          <w:numId w:val="8"/>
        </w:numPr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Nachweis der Erfüllung der anerkannten Nachhaltigkeitskriterien (ISCC PLUS, ISCC EU, RSB, RSPO, RTRS oder ProTerra bzw. gleichwertige) beim Einsatz von Sojaöl, Palmöl, Palmkernöl sowie Kokosöl </w:t>
      </w:r>
    </w:p>
    <w:p w14:paraId="4883CB5C" w14:textId="77777777" w:rsidR="006913B3" w:rsidRDefault="006913B3" w:rsidP="006913B3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</w:p>
    <w:p w14:paraId="031D535B" w14:textId="77777777" w:rsidR="006913B3" w:rsidRDefault="006913B3" w:rsidP="006913B3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oder</w:t>
      </w:r>
    </w:p>
    <w:p w14:paraId="17136FC0" w14:textId="77777777" w:rsidR="006913B3" w:rsidRDefault="006913B3" w:rsidP="006913B3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</w:p>
    <w:p w14:paraId="5FB2DA3D" w14:textId="77777777" w:rsidR="006913B3" w:rsidRDefault="006913B3" w:rsidP="006913B3">
      <w:pPr>
        <w:pStyle w:val="janein"/>
        <w:numPr>
          <w:ilvl w:val="0"/>
          <w:numId w:val="8"/>
        </w:numPr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Informationen über die Herkunft für andere nachwachsenden Rohstoffe wie Rapsöl, Leinöl, Kolophonium und Tallöl („Holzöl“). </w:t>
      </w:r>
    </w:p>
    <w:p w14:paraId="205ADC1F" w14:textId="77777777" w:rsidR="00D879B7" w:rsidRDefault="00D879B7" w:rsidP="00D879B7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</w:p>
    <w:p w14:paraId="5C4C1768" w14:textId="233D0453" w:rsidR="00EB2C0B" w:rsidRPr="00371861" w:rsidRDefault="00220500" w:rsidP="00605AFF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>
        <w:rPr>
          <w:sz w:val="22"/>
          <w:szCs w:val="22"/>
        </w:rPr>
        <w:t>Biozide:</w:t>
      </w:r>
    </w:p>
    <w:bookmarkStart w:id="7" w:name="_Hlk70150325"/>
    <w:p w14:paraId="01F07896" w14:textId="4DE7191B" w:rsidR="00CE0F66" w:rsidRPr="00CE303A" w:rsidRDefault="00CE0F66" w:rsidP="00CE0F66">
      <w:pPr>
        <w:pStyle w:val="janein"/>
        <w:spacing w:before="240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   </w:t>
      </w:r>
      <w:r w:rsidRPr="00CE303A">
        <w:rPr>
          <w:sz w:val="22"/>
          <w:szCs w:val="22"/>
        </w:rPr>
        <w:t>Die Druckfarben/Lacke enthalten KEINE Biozide.</w:t>
      </w:r>
    </w:p>
    <w:p w14:paraId="014EC094" w14:textId="30C0A2CE" w:rsidR="00CE0F66" w:rsidRPr="00CE303A" w:rsidRDefault="00CE0F66" w:rsidP="00CE0F66">
      <w:pPr>
        <w:pStyle w:val="janein"/>
        <w:spacing w:before="240"/>
        <w:ind w:left="567" w:hanging="567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  </w:t>
      </w:r>
      <w:r w:rsidRPr="00CE303A">
        <w:rPr>
          <w:rFonts w:cs="Times New Roman"/>
          <w:sz w:val="22"/>
          <w:szCs w:val="22"/>
          <w:lang w:eastAsia="de-DE"/>
        </w:rPr>
        <w:tab/>
      </w:r>
      <w:r w:rsidRPr="00CE303A">
        <w:rPr>
          <w:sz w:val="22"/>
          <w:szCs w:val="22"/>
        </w:rPr>
        <w:t>Die Druckfarben/Lacke enthalten Biozide. Bei diesen handelt es sich ausschließlich um Topfkonservierungsmittel (Produktart 6) oder Konservierungsmittel für Flüssigkeiten in Kühl- und Verfahrenssystemen (Produktart 11).</w:t>
      </w:r>
    </w:p>
    <w:bookmarkEnd w:id="7"/>
    <w:p w14:paraId="453E9614" w14:textId="77777777" w:rsidR="00CE0F66" w:rsidRPr="00CE303A" w:rsidRDefault="00CE0F66" w:rsidP="00CE0F66">
      <w:pPr>
        <w:pStyle w:val="janein"/>
        <w:ind w:left="567" w:hanging="567"/>
        <w:rPr>
          <w:sz w:val="22"/>
          <w:szCs w:val="22"/>
        </w:rPr>
      </w:pPr>
    </w:p>
    <w:p w14:paraId="0D106377" w14:textId="2F347EED" w:rsidR="00CE0F66" w:rsidRPr="00CE303A" w:rsidRDefault="00CE0F66" w:rsidP="00CE0F66">
      <w:pPr>
        <w:pStyle w:val="janein"/>
        <w:spacing w:before="0"/>
        <w:ind w:left="1134" w:hanging="567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  </w:t>
      </w:r>
      <w:r w:rsidRPr="00CE303A">
        <w:rPr>
          <w:rFonts w:cs="Times New Roman"/>
          <w:sz w:val="22"/>
          <w:szCs w:val="22"/>
          <w:lang w:eastAsia="de-DE"/>
        </w:rPr>
        <w:tab/>
      </w:r>
      <w:r w:rsidRPr="00CE303A">
        <w:rPr>
          <w:sz w:val="22"/>
          <w:szCs w:val="22"/>
        </w:rPr>
        <w:t>Es sind Biozide enthalten, die mit H317 oder H334 gekennzeichnet sind. Falls zutreffend beträgt deren Konzentration maximal 0,1%.</w:t>
      </w:r>
    </w:p>
    <w:p w14:paraId="48C489AC" w14:textId="77777777" w:rsidR="00CE0F66" w:rsidRPr="00CE303A" w:rsidRDefault="00CE0F66" w:rsidP="00CE0F66">
      <w:pPr>
        <w:pStyle w:val="janein"/>
        <w:spacing w:before="0"/>
        <w:ind w:left="1134" w:hanging="567"/>
        <w:rPr>
          <w:sz w:val="22"/>
          <w:szCs w:val="22"/>
        </w:rPr>
      </w:pPr>
    </w:p>
    <w:p w14:paraId="63639AD8" w14:textId="0736B8F0" w:rsidR="002F20CF" w:rsidRPr="00CE303A" w:rsidRDefault="00CE0F66" w:rsidP="00B40425">
      <w:pPr>
        <w:pStyle w:val="janein"/>
        <w:ind w:left="1134" w:right="-142" w:hanging="567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  </w:t>
      </w:r>
      <w:r w:rsidRPr="00CE303A">
        <w:rPr>
          <w:rFonts w:cs="Times New Roman"/>
          <w:sz w:val="22"/>
          <w:szCs w:val="22"/>
          <w:lang w:eastAsia="de-DE"/>
        </w:rPr>
        <w:tab/>
      </w:r>
      <w:r w:rsidRPr="00CE303A">
        <w:rPr>
          <w:sz w:val="22"/>
          <w:szCs w:val="22"/>
        </w:rPr>
        <w:t>Es sind Biozide enthalten, die mit H410 oder H411 gekennzeichnet sind.</w:t>
      </w:r>
    </w:p>
    <w:p w14:paraId="26057672" w14:textId="77777777" w:rsidR="00CE0F66" w:rsidRPr="00CE303A" w:rsidRDefault="00CE0F66" w:rsidP="00CE0F66">
      <w:pPr>
        <w:pStyle w:val="janein"/>
        <w:spacing w:before="0"/>
        <w:ind w:left="1134" w:hanging="567"/>
        <w:rPr>
          <w:rFonts w:cs="Times New Roman"/>
          <w:sz w:val="22"/>
          <w:szCs w:val="22"/>
          <w:lang w:eastAsia="de-DE"/>
        </w:rPr>
      </w:pPr>
    </w:p>
    <w:p w14:paraId="2B0C76E0" w14:textId="385436A1" w:rsidR="00BC0B65" w:rsidRPr="007B1DAB" w:rsidRDefault="00CE0F66" w:rsidP="002F20CF">
      <w:pPr>
        <w:pStyle w:val="janein"/>
        <w:spacing w:before="0"/>
        <w:ind w:left="1701" w:hanging="567"/>
        <w:rPr>
          <w:rFonts w:cs="Times New Roman"/>
          <w:b/>
          <w:bCs/>
          <w:i/>
          <w:iCs/>
          <w:sz w:val="22"/>
          <w:szCs w:val="22"/>
          <w:lang w:eastAsia="de-DE"/>
        </w:rPr>
      </w:pPr>
      <w:r w:rsidRPr="007B1DAB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Wenn zutreffend, so sind folgende Nachweise </w:t>
      </w:r>
      <w:r w:rsidR="00220500">
        <w:rPr>
          <w:rFonts w:cs="Times New Roman"/>
          <w:b/>
          <w:bCs/>
          <w:i/>
          <w:iCs/>
          <w:sz w:val="22"/>
          <w:szCs w:val="22"/>
          <w:lang w:eastAsia="de-DE"/>
        </w:rPr>
        <w:t>erforderlich</w:t>
      </w:r>
      <w:r w:rsidRPr="007B1DAB">
        <w:rPr>
          <w:rFonts w:cs="Times New Roman"/>
          <w:b/>
          <w:bCs/>
          <w:i/>
          <w:iCs/>
          <w:sz w:val="22"/>
          <w:szCs w:val="22"/>
          <w:lang w:eastAsia="de-DE"/>
        </w:rPr>
        <w:t>:</w:t>
      </w:r>
    </w:p>
    <w:p w14:paraId="52D2488B" w14:textId="77777777" w:rsidR="00CE0F66" w:rsidRPr="00CE303A" w:rsidRDefault="00CE0F66" w:rsidP="00CE0F66">
      <w:pPr>
        <w:pStyle w:val="janein"/>
        <w:tabs>
          <w:tab w:val="left" w:pos="1418"/>
        </w:tabs>
        <w:ind w:left="1701" w:hanging="567"/>
        <w:rPr>
          <w:rFonts w:ascii="Wingdings" w:hAnsi="Wingdings" w:cs="Times New Roman"/>
          <w:sz w:val="22"/>
          <w:szCs w:val="22"/>
          <w:lang w:eastAsia="de-DE"/>
        </w:rPr>
      </w:pPr>
      <w:r w:rsidRPr="00CE303A">
        <w:rPr>
          <w:sz w:val="22"/>
          <w:szCs w:val="22"/>
        </w:rPr>
        <w:t xml:space="preserve">a. </w:t>
      </w:r>
      <w:r w:rsidRPr="00CE303A">
        <w:rPr>
          <w:sz w:val="22"/>
          <w:szCs w:val="22"/>
        </w:rPr>
        <w:tab/>
        <w:t>Nachweise</w:t>
      </w:r>
      <w:r w:rsidRPr="00CE303A">
        <w:rPr>
          <w:rFonts w:cs="Times New Roman"/>
          <w:sz w:val="22"/>
          <w:szCs w:val="22"/>
          <w:lang w:eastAsia="de-DE"/>
        </w:rPr>
        <w:t xml:space="preserve"> über den Log Pow bzw. den experimentell ermittelten Biokonzentrationsfaktor (BCF) der eingestuften Biozide liegen bei</w:t>
      </w:r>
      <w:r w:rsidRPr="00CE303A">
        <w:rPr>
          <w:rFonts w:ascii="Wingdings" w:hAnsi="Wingdings" w:cs="Times New Roman"/>
          <w:sz w:val="22"/>
          <w:szCs w:val="22"/>
          <w:lang w:eastAsia="de-DE"/>
        </w:rPr>
        <w:t></w:t>
      </w:r>
    </w:p>
    <w:p w14:paraId="6835DE20" w14:textId="77777777" w:rsidR="00CE0F66" w:rsidRPr="00CE303A" w:rsidRDefault="00CE0F66" w:rsidP="00CE0F66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  <w:r w:rsidRPr="00CE303A">
        <w:rPr>
          <w:rFonts w:cs="Times New Roman"/>
          <w:sz w:val="22"/>
          <w:szCs w:val="22"/>
          <w:lang w:eastAsia="de-DE"/>
        </w:rPr>
        <w:t>und</w:t>
      </w:r>
    </w:p>
    <w:p w14:paraId="441F53FC" w14:textId="183934B0" w:rsidR="007B1DAB" w:rsidRPr="00CE303A" w:rsidRDefault="00CE0F66" w:rsidP="00BC0B65">
      <w:pPr>
        <w:pStyle w:val="janein"/>
        <w:tabs>
          <w:tab w:val="left" w:pos="1418"/>
        </w:tabs>
        <w:ind w:left="1701" w:hanging="567"/>
        <w:rPr>
          <w:rFonts w:cs="Times New Roman"/>
          <w:sz w:val="22"/>
          <w:szCs w:val="22"/>
          <w:lang w:eastAsia="de-DE"/>
        </w:rPr>
      </w:pPr>
      <w:r w:rsidRPr="00CE303A">
        <w:rPr>
          <w:sz w:val="22"/>
          <w:szCs w:val="22"/>
        </w:rPr>
        <w:t xml:space="preserve">b. </w:t>
      </w:r>
      <w:r w:rsidRPr="00CE303A">
        <w:rPr>
          <w:sz w:val="22"/>
          <w:szCs w:val="22"/>
        </w:rPr>
        <w:tab/>
        <w:t>Sicherheitsdatenblätter</w:t>
      </w:r>
      <w:r w:rsidRPr="00CE303A">
        <w:rPr>
          <w:rFonts w:cs="Times New Roman"/>
          <w:sz w:val="22"/>
          <w:szCs w:val="22"/>
          <w:lang w:eastAsia="de-DE"/>
        </w:rPr>
        <w:t xml:space="preserve"> der enthaltenen eingestuften Biozide werden auf Anfrage der Prüfstelle übermittelt.</w:t>
      </w:r>
    </w:p>
    <w:p w14:paraId="4C1C5907" w14:textId="77777777" w:rsidR="00CE0F66" w:rsidRPr="00CE303A" w:rsidRDefault="00CE0F66" w:rsidP="00CE0F66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  <w:r w:rsidRPr="00CE303A">
        <w:rPr>
          <w:rFonts w:cs="Times New Roman"/>
          <w:sz w:val="22"/>
          <w:szCs w:val="22"/>
          <w:lang w:eastAsia="de-DE"/>
        </w:rPr>
        <w:t>und</w:t>
      </w:r>
    </w:p>
    <w:p w14:paraId="76903071" w14:textId="3243CE34" w:rsidR="00CE0F66" w:rsidRDefault="00CE0F66" w:rsidP="00D879B7">
      <w:pPr>
        <w:pStyle w:val="janein"/>
        <w:numPr>
          <w:ilvl w:val="0"/>
          <w:numId w:val="8"/>
        </w:numPr>
        <w:tabs>
          <w:tab w:val="left" w:pos="1418"/>
        </w:tabs>
        <w:rPr>
          <w:sz w:val="22"/>
          <w:szCs w:val="22"/>
        </w:rPr>
      </w:pPr>
      <w:r w:rsidRPr="00CE303A">
        <w:rPr>
          <w:sz w:val="22"/>
          <w:szCs w:val="22"/>
        </w:rPr>
        <w:t>Angabe des Log PoW bzw. des experimentell ermittelten Biokonzentrationsfaktors der Biozide:</w:t>
      </w:r>
    </w:p>
    <w:p w14:paraId="265F54C5" w14:textId="77777777" w:rsidR="00D879B7" w:rsidRDefault="00D879B7" w:rsidP="00D879B7">
      <w:pPr>
        <w:pStyle w:val="janein"/>
        <w:tabs>
          <w:tab w:val="left" w:pos="1418"/>
        </w:tabs>
        <w:rPr>
          <w:sz w:val="22"/>
          <w:szCs w:val="22"/>
        </w:rPr>
      </w:pPr>
    </w:p>
    <w:p w14:paraId="38E8F219" w14:textId="77777777" w:rsidR="00D879B7" w:rsidRPr="00CE303A" w:rsidRDefault="00D879B7" w:rsidP="00D879B7">
      <w:pPr>
        <w:pStyle w:val="janein"/>
        <w:tabs>
          <w:tab w:val="left" w:pos="1418"/>
        </w:tabs>
        <w:rPr>
          <w:sz w:val="22"/>
          <w:szCs w:val="22"/>
        </w:rPr>
      </w:pPr>
    </w:p>
    <w:p w14:paraId="149F4328" w14:textId="77777777" w:rsidR="00CE0F66" w:rsidRPr="00CE303A" w:rsidRDefault="00CE0F66" w:rsidP="00CE0F66">
      <w:pPr>
        <w:pStyle w:val="janein"/>
        <w:tabs>
          <w:tab w:val="left" w:pos="1418"/>
        </w:tabs>
        <w:ind w:left="851" w:hanging="284"/>
        <w:rPr>
          <w:rFonts w:ascii="Wingdings" w:hAnsi="Wingdings" w:cs="Times New Roman"/>
          <w:sz w:val="22"/>
          <w:szCs w:val="22"/>
          <w:lang w:eastAsia="de-DE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2977"/>
        <w:gridCol w:w="2186"/>
      </w:tblGrid>
      <w:tr w:rsidR="00AA19B2" w:rsidRPr="00CE303A" w14:paraId="173A9A24" w14:textId="77777777" w:rsidTr="00A82824">
        <w:tc>
          <w:tcPr>
            <w:tcW w:w="4361" w:type="dxa"/>
            <w:shd w:val="clear" w:color="auto" w:fill="auto"/>
            <w:vAlign w:val="center"/>
          </w:tcPr>
          <w:p w14:paraId="46072E60" w14:textId="77777777" w:rsidR="00AA19B2" w:rsidRPr="00CE303A" w:rsidRDefault="00AA19B2" w:rsidP="00A82824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Biozid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C8AF3B1" w14:textId="77777777" w:rsidR="00AA19B2" w:rsidRPr="00CE303A" w:rsidRDefault="00AA19B2" w:rsidP="00A82824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Einstufungsmerkmale</w:t>
            </w:r>
            <w:r w:rsidRPr="00CE303A">
              <w:rPr>
                <w:sz w:val="20"/>
                <w:lang w:val="de-DE"/>
              </w:rPr>
              <w:br/>
              <w:t>des Biozids (H-Sätze)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19B38679" w14:textId="77777777" w:rsidR="00AA19B2" w:rsidRPr="00CE303A" w:rsidRDefault="00AA19B2" w:rsidP="00A82824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Log Pow oder BCF</w:t>
            </w:r>
          </w:p>
        </w:tc>
      </w:tr>
      <w:tr w:rsidR="00AA19B2" w:rsidRPr="00CE303A" w14:paraId="07BA2E21" w14:textId="77777777" w:rsidTr="00A82824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3E3803D0" w14:textId="77777777" w:rsidR="00AA19B2" w:rsidRPr="00CE303A" w:rsidRDefault="00AA19B2" w:rsidP="00A82824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CE303A">
              <w:rPr>
                <w:rFonts w:cs="Arial"/>
                <w:sz w:val="22"/>
                <w:szCs w:val="22"/>
                <w:lang w:eastAsia="en-GB"/>
              </w:rPr>
              <w:t>1)</w:t>
            </w:r>
            <w:r w:rsidRPr="00CE303A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05F706E7" w14:textId="77777777" w:rsidR="00AA19B2" w:rsidRPr="00CE303A" w:rsidRDefault="00AA19B2" w:rsidP="00A82824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70D07234" w14:textId="77777777" w:rsidR="00AA19B2" w:rsidRPr="00CE303A" w:rsidRDefault="00AA19B2" w:rsidP="00A82824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  <w:tr w:rsidR="00AA19B2" w:rsidRPr="00CE303A" w14:paraId="67E0B261" w14:textId="77777777" w:rsidTr="00A82824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0C885792" w14:textId="77777777" w:rsidR="00AA19B2" w:rsidRPr="00CE303A" w:rsidRDefault="00AA19B2" w:rsidP="00A82824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CE303A">
              <w:rPr>
                <w:rFonts w:cs="Arial"/>
                <w:sz w:val="22"/>
                <w:szCs w:val="22"/>
                <w:lang w:eastAsia="en-GB"/>
              </w:rPr>
              <w:t>2)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5943CA0" w14:textId="77777777" w:rsidR="00AA19B2" w:rsidRPr="00CE303A" w:rsidRDefault="00AA19B2" w:rsidP="00A82824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02E6B5FF" w14:textId="77777777" w:rsidR="00AA19B2" w:rsidRPr="00CE303A" w:rsidRDefault="00AA19B2" w:rsidP="00A82824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  <w:tr w:rsidR="00AA19B2" w:rsidRPr="00CE0F66" w14:paraId="3F1B439A" w14:textId="77777777" w:rsidTr="00A82824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32281CAA" w14:textId="77777777" w:rsidR="00AA19B2" w:rsidRPr="00CE303A" w:rsidRDefault="00AA19B2" w:rsidP="00A82824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CE303A">
              <w:rPr>
                <w:rFonts w:cs="Arial"/>
                <w:sz w:val="22"/>
                <w:szCs w:val="22"/>
                <w:lang w:val="en-GB" w:eastAsia="en-GB"/>
              </w:rPr>
              <w:t>3)</w:t>
            </w:r>
            <w:r w:rsidRPr="00CE303A"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7E0860A" w14:textId="77777777" w:rsidR="00AA19B2" w:rsidRPr="00CE303A" w:rsidRDefault="00AA19B2" w:rsidP="00A82824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0B831723" w14:textId="77777777" w:rsidR="00AA19B2" w:rsidRPr="00CE303A" w:rsidRDefault="00AA19B2" w:rsidP="00A82824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</w:tbl>
    <w:p w14:paraId="19E12E22" w14:textId="77777777" w:rsidR="007B1DAB" w:rsidRPr="0021684B" w:rsidRDefault="007B1DAB" w:rsidP="0021684B">
      <w:pPr>
        <w:pStyle w:val="janein"/>
        <w:spacing w:before="0"/>
        <w:rPr>
          <w:sz w:val="22"/>
          <w:szCs w:val="22"/>
        </w:rPr>
      </w:pPr>
    </w:p>
    <w:p w14:paraId="1DFEEB2C" w14:textId="2C741E48" w:rsidR="005C6D5D" w:rsidRDefault="006E1AB7" w:rsidP="005C6D5D">
      <w:pPr>
        <w:pStyle w:val="janein"/>
        <w:spacing w:before="240"/>
        <w:rPr>
          <w:sz w:val="22"/>
          <w:szCs w:val="22"/>
        </w:rPr>
      </w:pPr>
      <w:r w:rsidRPr="00CE303A">
        <w:rPr>
          <w:sz w:val="22"/>
          <w:szCs w:val="22"/>
          <w:u w:val="single"/>
        </w:rPr>
        <w:t>Betrifft ausschließlich</w:t>
      </w:r>
      <w:r>
        <w:rPr>
          <w:sz w:val="22"/>
          <w:szCs w:val="22"/>
          <w:u w:val="single"/>
        </w:rPr>
        <w:t xml:space="preserve"> o</w:t>
      </w:r>
      <w:r w:rsidR="005C6D5D" w:rsidRPr="005C6D5D">
        <w:rPr>
          <w:sz w:val="22"/>
          <w:szCs w:val="22"/>
          <w:u w:val="single"/>
        </w:rPr>
        <w:t>xidativ trocknende Druckfarben</w:t>
      </w:r>
      <w:r w:rsidR="005C6D5D">
        <w:rPr>
          <w:sz w:val="22"/>
          <w:szCs w:val="22"/>
        </w:rPr>
        <w:t>:</w:t>
      </w:r>
    </w:p>
    <w:p w14:paraId="6D2BB319" w14:textId="77777777" w:rsidR="00642454" w:rsidRDefault="00642454" w:rsidP="00642454">
      <w:pPr>
        <w:pStyle w:val="janein"/>
        <w:spacing w:before="0"/>
        <w:rPr>
          <w:sz w:val="22"/>
          <w:szCs w:val="22"/>
        </w:rPr>
      </w:pPr>
    </w:p>
    <w:p w14:paraId="3C5DF078" w14:textId="6E5FC993" w:rsidR="005C6D5D" w:rsidRDefault="00642454" w:rsidP="00642454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ind w:left="567" w:hanging="567"/>
        <w:rPr>
          <w:sz w:val="22"/>
          <w:szCs w:val="22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</w:t>
      </w:r>
      <w:r w:rsidR="002545DD" w:rsidRPr="00DE123E">
        <w:rPr>
          <w:sz w:val="22"/>
          <w:szCs w:val="22"/>
        </w:rPr>
        <w:t xml:space="preserve">Der </w:t>
      </w:r>
      <w:r w:rsidR="005C6D5D" w:rsidRPr="00DE123E">
        <w:rPr>
          <w:sz w:val="22"/>
          <w:szCs w:val="22"/>
        </w:rPr>
        <w:t>Anteil kennzeichnungspflichtiger Trockenstoffe</w:t>
      </w:r>
      <w:r w:rsidR="007E6FAE">
        <w:rPr>
          <w:sz w:val="22"/>
          <w:szCs w:val="22"/>
        </w:rPr>
        <w:t xml:space="preserve"> beträgt max.</w:t>
      </w:r>
      <w:r w:rsidR="002545DD" w:rsidRPr="00DE123E">
        <w:rPr>
          <w:sz w:val="22"/>
          <w:szCs w:val="22"/>
        </w:rPr>
        <w:t xml:space="preserve"> 3 Gewichts%</w:t>
      </w:r>
      <w:r w:rsidR="00710C6C">
        <w:rPr>
          <w:sz w:val="22"/>
          <w:szCs w:val="22"/>
        </w:rPr>
        <w:t>.</w:t>
      </w:r>
      <w:r w:rsidR="005C6D5D" w:rsidRPr="00DE123E">
        <w:rPr>
          <w:sz w:val="22"/>
          <w:szCs w:val="22"/>
        </w:rPr>
        <w:t xml:space="preserve"> </w:t>
      </w:r>
    </w:p>
    <w:p w14:paraId="65087897" w14:textId="77777777" w:rsidR="00642454" w:rsidRPr="00DE123E" w:rsidRDefault="00642454" w:rsidP="00642454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ind w:left="567" w:hanging="567"/>
        <w:rPr>
          <w:sz w:val="22"/>
          <w:szCs w:val="22"/>
        </w:rPr>
      </w:pPr>
    </w:p>
    <w:p w14:paraId="42203B6B" w14:textId="77777777" w:rsidR="00642454" w:rsidRDefault="00642454" w:rsidP="00642454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</w:t>
      </w:r>
      <w:r w:rsidR="002545DD" w:rsidRPr="00DE123E">
        <w:rPr>
          <w:rFonts w:cs="Times New Roman"/>
          <w:sz w:val="22"/>
          <w:szCs w:val="22"/>
          <w:lang w:eastAsia="de-DE"/>
        </w:rPr>
        <w:t xml:space="preserve">Der </w:t>
      </w:r>
      <w:r w:rsidR="005C6D5D" w:rsidRPr="00DE123E">
        <w:rPr>
          <w:sz w:val="22"/>
          <w:szCs w:val="22"/>
        </w:rPr>
        <w:t>Anteil an Antioxidantien, die als Reinstoff mit H317 gekennzeichnet sind</w:t>
      </w:r>
      <w:r w:rsidR="00710C6C">
        <w:rPr>
          <w:sz w:val="22"/>
          <w:szCs w:val="22"/>
        </w:rPr>
        <w:t>,</w:t>
      </w:r>
      <w:r w:rsidR="002545DD" w:rsidRPr="00DE123E">
        <w:rPr>
          <w:sz w:val="22"/>
          <w:szCs w:val="22"/>
        </w:rPr>
        <w:t xml:space="preserve"> </w:t>
      </w:r>
      <w:r w:rsidR="00710C6C">
        <w:rPr>
          <w:sz w:val="22"/>
          <w:szCs w:val="22"/>
        </w:rPr>
        <w:t xml:space="preserve">beträgt max. </w:t>
      </w:r>
      <w:r>
        <w:rPr>
          <w:sz w:val="22"/>
          <w:szCs w:val="22"/>
        </w:rPr>
        <w:t xml:space="preserve"> </w:t>
      </w:r>
    </w:p>
    <w:p w14:paraId="1446876F" w14:textId="1BC6ACC4" w:rsidR="00F51085" w:rsidRDefault="00642454" w:rsidP="00642454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2545DD" w:rsidRPr="00DE123E">
        <w:rPr>
          <w:sz w:val="22"/>
          <w:szCs w:val="22"/>
        </w:rPr>
        <w:t>0,6 Gewichts%</w:t>
      </w:r>
      <w:r w:rsidR="00710C6C">
        <w:rPr>
          <w:sz w:val="22"/>
          <w:szCs w:val="22"/>
        </w:rPr>
        <w:t>.</w:t>
      </w:r>
      <w:r w:rsidR="005C6D5D">
        <w:rPr>
          <w:sz w:val="22"/>
          <w:szCs w:val="22"/>
        </w:rPr>
        <w:t xml:space="preserve"> </w:t>
      </w:r>
      <w:bookmarkStart w:id="8" w:name="_Hlk67323352"/>
    </w:p>
    <w:p w14:paraId="029A5218" w14:textId="77777777" w:rsidR="0021684B" w:rsidRDefault="0021684B" w:rsidP="0021684B">
      <w:pPr>
        <w:tabs>
          <w:tab w:val="left" w:pos="709"/>
          <w:tab w:val="left" w:pos="851"/>
        </w:tabs>
        <w:suppressAutoHyphens w:val="0"/>
        <w:autoSpaceDN w:val="0"/>
        <w:adjustRightInd w:val="0"/>
        <w:spacing w:line="240" w:lineRule="auto"/>
        <w:rPr>
          <w:sz w:val="22"/>
          <w:szCs w:val="22"/>
        </w:rPr>
      </w:pPr>
    </w:p>
    <w:p w14:paraId="03604D47" w14:textId="77777777" w:rsidR="00E50965" w:rsidRDefault="00E50965" w:rsidP="00E50965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r w:rsidRPr="003E6454">
        <w:rPr>
          <w:sz w:val="22"/>
          <w:szCs w:val="22"/>
        </w:rPr>
        <w:t>Bestätig</w:t>
      </w:r>
      <w:r>
        <w:rPr>
          <w:sz w:val="22"/>
          <w:szCs w:val="22"/>
        </w:rPr>
        <w:t xml:space="preserve">t </w:t>
      </w:r>
      <w:r w:rsidRPr="003E6454">
        <w:rPr>
          <w:sz w:val="22"/>
          <w:szCs w:val="22"/>
        </w:rPr>
        <w:t xml:space="preserve">durch </w:t>
      </w:r>
      <w:r>
        <w:rPr>
          <w:sz w:val="22"/>
          <w:szCs w:val="22"/>
        </w:rPr>
        <w:t xml:space="preserve">den    </w:t>
      </w:r>
      <w:r>
        <w:rPr>
          <w:sz w:val="22"/>
          <w:szCs w:val="22"/>
        </w:rPr>
        <w:tab/>
        <w:t xml:space="preserve">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sz w:val="22"/>
          <w:szCs w:val="22"/>
        </w:rPr>
        <w:t xml:space="preserve">Hersteller   </w:t>
      </w:r>
      <w:r>
        <w:rPr>
          <w:sz w:val="22"/>
          <w:szCs w:val="22"/>
        </w:rPr>
        <w:tab/>
        <w:t xml:space="preserve">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sz w:val="22"/>
          <w:szCs w:val="22"/>
        </w:rPr>
        <w:t>Lieferanten/Zwischenhändler*</w:t>
      </w:r>
    </w:p>
    <w:bookmarkEnd w:id="8"/>
    <w:p w14:paraId="20815C42" w14:textId="77777777" w:rsidR="00E50965" w:rsidRDefault="00E50965" w:rsidP="00E50965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</w:p>
    <w:p w14:paraId="1DBD240C" w14:textId="77777777" w:rsidR="00E50965" w:rsidRDefault="00E50965" w:rsidP="00E50965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  <w:r>
        <w:rPr>
          <w:i/>
          <w:sz w:val="20"/>
        </w:rPr>
        <w:t>* Der Lieferant/Zwischenhändler bestätigt, dass alle erforderlichen Angaben beim Hersteller nachweislich angefragt wurden.</w:t>
      </w:r>
    </w:p>
    <w:p w14:paraId="27692C21" w14:textId="77777777" w:rsidR="00F51085" w:rsidRDefault="00F51085" w:rsidP="00E50965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</w:p>
    <w:p w14:paraId="7CF06312" w14:textId="69A5EB2D" w:rsidR="00E50965" w:rsidRDefault="00CA09C2" w:rsidP="00F51085">
      <w:pPr>
        <w:tabs>
          <w:tab w:val="right" w:pos="9214"/>
        </w:tabs>
        <w:suppressAutoHyphens w:val="0"/>
        <w:overflowPunct/>
        <w:autoSpaceDE/>
        <w:spacing w:before="0" w:line="240" w:lineRule="auto"/>
        <w:textAlignment w:val="auto"/>
        <w:rPr>
          <w:sz w:val="22"/>
          <w:szCs w:val="22"/>
        </w:rPr>
      </w:pPr>
      <w:r w:rsidRPr="003E6454">
        <w:rPr>
          <w:sz w:val="22"/>
          <w:szCs w:val="22"/>
        </w:rPr>
        <w:t>Ort:</w:t>
      </w:r>
      <w:r>
        <w:rPr>
          <w:sz w:val="22"/>
          <w:szCs w:val="22"/>
        </w:rPr>
        <w:t xml:space="preserve"> </w:t>
      </w:r>
      <w:r w:rsidRPr="00CE5E3F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E5E3F">
        <w:rPr>
          <w:b/>
          <w:bCs/>
          <w:sz w:val="22"/>
          <w:szCs w:val="22"/>
        </w:rPr>
        <w:instrText xml:space="preserve"> FORMTEXT </w:instrText>
      </w:r>
      <w:r w:rsidRPr="00CE5E3F">
        <w:rPr>
          <w:b/>
          <w:bCs/>
          <w:sz w:val="22"/>
          <w:szCs w:val="22"/>
        </w:rPr>
      </w:r>
      <w:r w:rsidRPr="00CE5E3F">
        <w:rPr>
          <w:b/>
          <w:bCs/>
          <w:sz w:val="22"/>
          <w:szCs w:val="22"/>
        </w:rPr>
        <w:fldChar w:fldCharType="separate"/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Pr="00CE5E3F">
        <w:rPr>
          <w:b/>
          <w:bCs/>
          <w:sz w:val="22"/>
          <w:szCs w:val="22"/>
        </w:rPr>
        <w:fldChar w:fldCharType="end"/>
      </w:r>
      <w:r w:rsidRPr="003E6454">
        <w:rPr>
          <w:sz w:val="22"/>
          <w:szCs w:val="22"/>
        </w:rPr>
        <w:tab/>
        <w:t>Rechtsverbindliche Unterschrift</w:t>
      </w:r>
      <w:r w:rsidRPr="003E6454">
        <w:rPr>
          <w:sz w:val="22"/>
          <w:szCs w:val="22"/>
        </w:rPr>
        <w:br/>
        <w:t>Datum:</w:t>
      </w:r>
      <w:r>
        <w:rPr>
          <w:sz w:val="22"/>
          <w:szCs w:val="22"/>
        </w:rPr>
        <w:t xml:space="preserve"> </w:t>
      </w:r>
      <w:r w:rsidRPr="00CE5E3F">
        <w:rPr>
          <w:b/>
          <w:bCs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CE5E3F">
        <w:rPr>
          <w:b/>
          <w:bCs/>
          <w:sz w:val="22"/>
          <w:szCs w:val="22"/>
        </w:rPr>
        <w:instrText xml:space="preserve"> FORMTEXT </w:instrText>
      </w:r>
      <w:r w:rsidRPr="00CE5E3F">
        <w:rPr>
          <w:b/>
          <w:bCs/>
          <w:sz w:val="22"/>
          <w:szCs w:val="22"/>
        </w:rPr>
      </w:r>
      <w:r w:rsidRPr="00CE5E3F">
        <w:rPr>
          <w:b/>
          <w:bCs/>
          <w:sz w:val="22"/>
          <w:szCs w:val="22"/>
        </w:rPr>
        <w:fldChar w:fldCharType="separate"/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Pr="00CE5E3F">
        <w:rPr>
          <w:b/>
          <w:bCs/>
          <w:sz w:val="22"/>
          <w:szCs w:val="22"/>
        </w:rPr>
        <w:fldChar w:fldCharType="end"/>
      </w:r>
      <w:r w:rsidRPr="003E6454">
        <w:rPr>
          <w:sz w:val="22"/>
          <w:szCs w:val="22"/>
        </w:rPr>
        <w:tab/>
      </w:r>
    </w:p>
    <w:p w14:paraId="2D15AE17" w14:textId="77777777" w:rsidR="00E50965" w:rsidRDefault="00E50965" w:rsidP="00E50965">
      <w:pPr>
        <w:tabs>
          <w:tab w:val="right" w:pos="9214"/>
        </w:tabs>
        <w:suppressAutoHyphens w:val="0"/>
        <w:overflowPunct/>
        <w:autoSpaceDE/>
        <w:spacing w:before="0" w:line="240" w:lineRule="auto"/>
        <w:jc w:val="right"/>
        <w:textAlignment w:val="auto"/>
        <w:rPr>
          <w:sz w:val="22"/>
          <w:szCs w:val="22"/>
        </w:rPr>
      </w:pPr>
    </w:p>
    <w:p w14:paraId="72898064" w14:textId="33E784D2" w:rsidR="00EA16BF" w:rsidRPr="00EA16BF" w:rsidRDefault="00E50965" w:rsidP="00CE0F66">
      <w:pPr>
        <w:tabs>
          <w:tab w:val="right" w:pos="9214"/>
        </w:tabs>
        <w:suppressAutoHyphens w:val="0"/>
        <w:overflowPunct/>
        <w:autoSpaceDE/>
        <w:spacing w:before="0" w:line="240" w:lineRule="auto"/>
        <w:jc w:val="right"/>
        <w:textAlignment w:val="auto"/>
        <w:rPr>
          <w:sz w:val="22"/>
          <w:szCs w:val="22"/>
          <w:lang w:val="de-DE"/>
        </w:rPr>
      </w:pPr>
      <w:r w:rsidRPr="00820E1A">
        <w:rPr>
          <w:i/>
          <w:sz w:val="20"/>
        </w:rPr>
        <w:t>Name in Blockbuchstaben</w:t>
      </w:r>
    </w:p>
    <w:sectPr w:rsidR="00EA16BF" w:rsidRPr="00EA16BF" w:rsidSect="007B4631">
      <w:headerReference w:type="default" r:id="rId12"/>
      <w:footerReference w:type="default" r:id="rId13"/>
      <w:pgSz w:w="11905" w:h="16837"/>
      <w:pgMar w:top="1029" w:right="1417" w:bottom="1134" w:left="1276" w:header="426" w:footer="97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0B3C2" w14:textId="77777777" w:rsidR="00505567" w:rsidRDefault="00505567">
      <w:r>
        <w:separator/>
      </w:r>
    </w:p>
  </w:endnote>
  <w:endnote w:type="continuationSeparator" w:id="0">
    <w:p w14:paraId="2792FE19" w14:textId="77777777" w:rsidR="00505567" w:rsidRDefault="00505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 Light">
    <w:charset w:val="00"/>
    <w:family w:val="auto"/>
    <w:pitch w:val="variable"/>
    <w:sig w:usb0="00000087" w:usb1="00000000" w:usb2="00000000" w:usb3="00000000" w:csb0="0000001B" w:csb1="00000000"/>
  </w:font>
  <w:font w:name="Times-Roman">
    <w:altName w:val="Times New Roman"/>
    <w:charset w:val="00"/>
    <w:family w:val="roman"/>
    <w:pitch w:val="default"/>
  </w:font>
  <w:font w:name="Swis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D7B0D" w14:textId="523E4E1A" w:rsidR="007B4631" w:rsidRDefault="003F4FC1">
    <w:pPr>
      <w:pStyle w:val="Fuzeile"/>
      <w:jc w:val="right"/>
    </w:pPr>
    <w:r>
      <w:rPr>
        <w:noProof/>
      </w:rPr>
      <w:drawing>
        <wp:anchor distT="0" distB="0" distL="114300" distR="114300" simplePos="0" relativeHeight="251665408" behindDoc="1" locked="0" layoutInCell="1" allowOverlap="1" wp14:anchorId="39A0B6C0" wp14:editId="75862DDE">
          <wp:simplePos x="0" y="0"/>
          <wp:positionH relativeFrom="margin">
            <wp:align>left</wp:align>
          </wp:positionH>
          <wp:positionV relativeFrom="paragraph">
            <wp:posOffset>150411</wp:posOffset>
          </wp:positionV>
          <wp:extent cx="1512000" cy="288000"/>
          <wp:effectExtent l="0" t="0" r="0" b="0"/>
          <wp:wrapTight wrapText="bothSides">
            <wp:wrapPolygon edited="0">
              <wp:start x="2177" y="0"/>
              <wp:lineTo x="3810" y="20026"/>
              <wp:lineTo x="11158" y="20026"/>
              <wp:lineTo x="19595" y="17166"/>
              <wp:lineTo x="19595" y="2861"/>
              <wp:lineTo x="11158" y="0"/>
              <wp:lineTo x="2177" y="0"/>
            </wp:wrapPolygon>
          </wp:wrapTight>
          <wp:docPr id="1006419811" name="Grafik 1" descr="Ein Bild, das Schrift, Grafiken, Screenshot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419811" name="Grafik 1" descr="Ein Bild, das Schrift, Grafiken, Screenshot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2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746498327"/>
        <w:docPartObj>
          <w:docPartGallery w:val="Page Numbers (Bottom of Page)"/>
          <w:docPartUnique/>
        </w:docPartObj>
      </w:sdtPr>
      <w:sdtContent>
        <w:r w:rsidR="007B4631">
          <w:fldChar w:fldCharType="begin"/>
        </w:r>
        <w:r w:rsidR="007B4631">
          <w:instrText>PAGE   \* MERGEFORMAT</w:instrText>
        </w:r>
        <w:r w:rsidR="007B4631">
          <w:fldChar w:fldCharType="separate"/>
        </w:r>
        <w:r w:rsidR="004D3FBB">
          <w:rPr>
            <w:noProof/>
          </w:rPr>
          <w:t>1</w:t>
        </w:r>
        <w:r w:rsidR="007B4631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6E5D4" w14:textId="77777777" w:rsidR="00505567" w:rsidRDefault="00505567">
      <w:r>
        <w:separator/>
      </w:r>
    </w:p>
  </w:footnote>
  <w:footnote w:type="continuationSeparator" w:id="0">
    <w:p w14:paraId="66BA9D19" w14:textId="77777777" w:rsidR="00505567" w:rsidRDefault="00505567">
      <w:r>
        <w:continuationSeparator/>
      </w:r>
    </w:p>
  </w:footnote>
  <w:footnote w:id="1">
    <w:p w14:paraId="7E3529F5" w14:textId="17675037" w:rsidR="00B60F34" w:rsidRPr="00681ACF" w:rsidRDefault="00B60F34" w:rsidP="00B60F34">
      <w:pPr>
        <w:pStyle w:val="Funotentext"/>
        <w:rPr>
          <w:lang w:val="de-AT"/>
        </w:rPr>
      </w:pPr>
      <w:r>
        <w:rPr>
          <w:rStyle w:val="Funotenzeichen"/>
        </w:rPr>
        <w:footnoteRef/>
      </w:r>
      <w:r>
        <w:t xml:space="preserve"> </w:t>
      </w:r>
      <w:r>
        <w:rPr>
          <w:lang w:val="de-AT"/>
        </w:rPr>
        <w:t>Die Herstellererklärung ist ab dem Ausstellungsdatum für 12 Monate gültig.</w:t>
      </w:r>
    </w:p>
  </w:footnote>
  <w:footnote w:id="2">
    <w:p w14:paraId="15EA2F85" w14:textId="009B84F8" w:rsidR="002C7621" w:rsidRPr="00E81D0D" w:rsidRDefault="002C7621" w:rsidP="002C7621">
      <w:pPr>
        <w:pStyle w:val="Funotentext"/>
        <w:rPr>
          <w:lang w:val="de-AT"/>
        </w:rPr>
      </w:pPr>
      <w:r w:rsidRPr="00E81D0D">
        <w:rPr>
          <w:rStyle w:val="Funotenzeichen"/>
        </w:rPr>
        <w:footnoteRef/>
      </w:r>
      <w:r w:rsidRPr="00E81D0D">
        <w:t xml:space="preserve"> </w:t>
      </w:r>
      <w:r w:rsidR="000D5E81">
        <w:t xml:space="preserve">    </w:t>
      </w:r>
      <w:r w:rsidRPr="00E81D0D">
        <w:rPr>
          <w:sz w:val="20"/>
        </w:rPr>
        <w:t>EUH-Sätze entsprechend der Delegierten Verord</w:t>
      </w:r>
      <w:r>
        <w:rPr>
          <w:sz w:val="20"/>
        </w:rPr>
        <w:t>n</w:t>
      </w:r>
      <w:r w:rsidRPr="00E81D0D">
        <w:rPr>
          <w:sz w:val="20"/>
        </w:rPr>
        <w:t>ung (EU) 2023/707 zur Änderung der Verordnung (EG) Nr. 1272/2008</w:t>
      </w:r>
      <w:r>
        <w:rPr>
          <w:sz w:val="20"/>
        </w:rPr>
        <w:t xml:space="preserve"> (CLP-VO)</w:t>
      </w:r>
      <w:r w:rsidRPr="00E81D0D">
        <w:rPr>
          <w:sz w:val="20"/>
        </w:rPr>
        <w:t>, ABl. L93 vom 31.3.2023</w:t>
      </w:r>
      <w:r>
        <w:rPr>
          <w:sz w:val="20"/>
        </w:rPr>
        <w:t>. E</w:t>
      </w:r>
      <w:r w:rsidRPr="00E81D0D">
        <w:rPr>
          <w:sz w:val="20"/>
        </w:rPr>
        <w:t>ndgültig, auch für bereits am Markt befindliche Gemische</w:t>
      </w:r>
      <w:r>
        <w:rPr>
          <w:sz w:val="20"/>
        </w:rPr>
        <w:t>,</w:t>
      </w:r>
      <w:r w:rsidRPr="00E81D0D">
        <w:rPr>
          <w:sz w:val="20"/>
        </w:rPr>
        <w:t xml:space="preserve"> verpflichtend ab 1.5.2028</w:t>
      </w:r>
      <w:r w:rsidRPr="00E81D0D">
        <w:t xml:space="preserve"> </w:t>
      </w:r>
      <w:r w:rsidRPr="00E81D0D">
        <w:br/>
      </w:r>
      <w:r w:rsidRPr="00E81D0D">
        <w:rPr>
          <w:sz w:val="20"/>
        </w:rPr>
        <w:t xml:space="preserve">Bereits entsprechend identifizierte Stoffe sind bis 1.5.2028 zu prüfen: </w:t>
      </w:r>
      <w:hyperlink r:id="rId1" w:history="1">
        <w:r w:rsidRPr="00E81D0D">
          <w:rPr>
            <w:rStyle w:val="Hyperlink"/>
          </w:rPr>
          <w:t>Substances identified as endocrine disruptors at EU level | Endocrine Disruptor List (edlists.org</w:t>
        </w:r>
      </w:hyperlink>
      <w:r w:rsidRPr="00E81D0D">
        <w:rPr>
          <w:sz w:val="20"/>
        </w:rPr>
        <w:t xml:space="preserve">). </w:t>
      </w:r>
      <w:r w:rsidRPr="00EF1447">
        <w:rPr>
          <w:sz w:val="20"/>
        </w:rPr>
        <w:t>(List I)</w:t>
      </w:r>
      <w:r>
        <w:rPr>
          <w:sz w:val="20"/>
        </w:rPr>
        <w:t xml:space="preserve"> </w:t>
      </w:r>
      <w:r w:rsidRPr="00E81D0D">
        <w:rPr>
          <w:sz w:val="20"/>
        </w:rPr>
        <w:t>Wenn in der letzten Spalte als „Regulatory Field“ REACH angegeben ist, so steht der Stoff bereits auf der Kandidatenliste.</w:t>
      </w:r>
    </w:p>
  </w:footnote>
  <w:footnote w:id="3">
    <w:p w14:paraId="542DBAEF" w14:textId="5C08C9B4" w:rsidR="002C7621" w:rsidRPr="00B04527" w:rsidRDefault="002C7621" w:rsidP="002C7621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="00220500" w:rsidRPr="00220500">
        <w:rPr>
          <w:szCs w:val="16"/>
          <w:lang w:val="de-AT"/>
        </w:rPr>
        <w:t>Sie werden zurzeit (2023) so im Sicherheitsdatenblatt genannt; spätestens ab 1.5.2028 werden sie durch EUH440 und EUH441 ersetzt.</w:t>
      </w:r>
    </w:p>
  </w:footnote>
  <w:footnote w:id="4">
    <w:p w14:paraId="796956CF" w14:textId="77777777" w:rsidR="002C7621" w:rsidRPr="00B04527" w:rsidRDefault="002C7621" w:rsidP="002C7621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Pr="00B04527">
        <w:rPr>
          <w:szCs w:val="16"/>
          <w:lang w:val="de-AT"/>
        </w:rPr>
        <w:t>M = mobil</w:t>
      </w:r>
    </w:p>
  </w:footnote>
  <w:footnote w:id="5">
    <w:p w14:paraId="59344A4B" w14:textId="77777777" w:rsidR="002C7621" w:rsidRPr="00B04527" w:rsidRDefault="002C7621" w:rsidP="002C7621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hyperlink r:id="rId2" w:history="1">
        <w:r w:rsidRPr="00B04527">
          <w:rPr>
            <w:rStyle w:val="Hyperlink"/>
            <w:szCs w:val="16"/>
          </w:rPr>
          <w:t>https://echa.europa.eu/de/candidate-list-table</w:t>
        </w:r>
      </w:hyperlink>
      <w:r w:rsidRPr="00B04527">
        <w:rPr>
          <w:rStyle w:val="Hyperlink"/>
          <w:szCs w:val="16"/>
        </w:rPr>
        <w:t xml:space="preserve"> </w:t>
      </w:r>
    </w:p>
  </w:footnote>
  <w:footnote w:id="6">
    <w:p w14:paraId="46130C44" w14:textId="59391182" w:rsidR="002C7621" w:rsidRPr="00220500" w:rsidRDefault="002C7621" w:rsidP="002C7621">
      <w:pPr>
        <w:pStyle w:val="Funotentext"/>
        <w:rPr>
          <w:lang w:val="en-US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Grenzwerteverordnung 2021 - GKV 2021, BGBl. </w:t>
      </w:r>
      <w:r w:rsidRPr="00220500">
        <w:rPr>
          <w:szCs w:val="16"/>
          <w:lang w:val="en-US"/>
        </w:rPr>
        <w:t>II Nr. 253/2001 idgF</w:t>
      </w:r>
    </w:p>
  </w:footnote>
  <w:footnote w:id="7">
    <w:p w14:paraId="5094E50F" w14:textId="42C3C303" w:rsidR="00D30418" w:rsidRPr="0026327A" w:rsidRDefault="00D30418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26327A">
        <w:rPr>
          <w:lang w:val="en-US"/>
        </w:rPr>
        <w:t xml:space="preserve"> </w:t>
      </w:r>
      <w:hyperlink r:id="rId3" w:history="1">
        <w:r w:rsidRPr="00472D67">
          <w:rPr>
            <w:rStyle w:val="Hyperlink"/>
            <w:lang w:val="en-US"/>
          </w:rPr>
          <w:t>Renewable raw materials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03E30" w14:textId="275DABBB" w:rsidR="007520B6" w:rsidRPr="007B4631" w:rsidRDefault="007B4631" w:rsidP="007B4631">
    <w:pPr>
      <w:tabs>
        <w:tab w:val="center" w:pos="4536"/>
        <w:tab w:val="right" w:pos="9072"/>
      </w:tabs>
      <w:suppressAutoHyphens w:val="0"/>
      <w:overflowPunct/>
      <w:autoSpaceDE/>
      <w:spacing w:before="0" w:line="240" w:lineRule="auto"/>
      <w:ind w:left="709"/>
      <w:jc w:val="right"/>
      <w:textAlignment w:val="auto"/>
      <w:rPr>
        <w:rFonts w:cs="Arial"/>
        <w:bCs/>
        <w:sz w:val="16"/>
        <w:szCs w:val="16"/>
        <w:lang w:val="en-US" w:eastAsia="en-GB"/>
      </w:rPr>
    </w:pPr>
    <w:r w:rsidRPr="007B4631">
      <w:rPr>
        <w:rFonts w:cs="Arial"/>
        <w:bCs/>
        <w:sz w:val="16"/>
        <w:szCs w:val="16"/>
        <w:lang w:val="en-US" w:eastAsia="en-GB"/>
      </w:rPr>
      <w:t xml:space="preserve">Version </w:t>
    </w:r>
    <w:r w:rsidR="00793AA0">
      <w:rPr>
        <w:rFonts w:cs="Arial"/>
        <w:bCs/>
        <w:sz w:val="16"/>
        <w:szCs w:val="16"/>
        <w:lang w:val="en-US" w:eastAsia="en-GB"/>
      </w:rPr>
      <w:t>Jän</w:t>
    </w:r>
    <w:r w:rsidRPr="007B4631">
      <w:rPr>
        <w:rFonts w:cs="Arial"/>
        <w:bCs/>
        <w:sz w:val="16"/>
        <w:szCs w:val="16"/>
        <w:lang w:val="en-US" w:eastAsia="en-GB"/>
      </w:rPr>
      <w:t>. 2</w:t>
    </w:r>
    <w:r w:rsidR="00E7463B">
      <w:rPr>
        <w:rFonts w:cs="Arial"/>
        <w:bCs/>
        <w:sz w:val="16"/>
        <w:szCs w:val="16"/>
        <w:lang w:val="en-US" w:eastAsia="en-GB"/>
      </w:rPr>
      <w:t>6</w:t>
    </w:r>
  </w:p>
  <w:p w14:paraId="1DEE70E9" w14:textId="5748A6EB" w:rsidR="007520B6" w:rsidRPr="00116E68" w:rsidRDefault="007520B6" w:rsidP="00116E68">
    <w:pPr>
      <w:tabs>
        <w:tab w:val="center" w:pos="4536"/>
        <w:tab w:val="right" w:pos="9072"/>
      </w:tabs>
      <w:suppressAutoHyphens w:val="0"/>
      <w:overflowPunct/>
      <w:autoSpaceDE/>
      <w:spacing w:before="0" w:line="240" w:lineRule="auto"/>
      <w:jc w:val="both"/>
      <w:textAlignment w:val="auto"/>
      <w:rPr>
        <w:sz w:val="16"/>
        <w:szCs w:val="16"/>
        <w:lang w:val="en-US" w:eastAsia="en-US"/>
      </w:rPr>
    </w:pPr>
    <w:r w:rsidRPr="002C03F9">
      <w:rPr>
        <w:noProof/>
        <w:szCs w:val="16"/>
        <w:lang w:eastAsia="de-A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7770CD2F" wp14:editId="3D7C7212">
              <wp:simplePos x="0" y="0"/>
              <wp:positionH relativeFrom="page">
                <wp:posOffset>470535</wp:posOffset>
              </wp:positionH>
              <wp:positionV relativeFrom="page">
                <wp:posOffset>421640</wp:posOffset>
              </wp:positionV>
              <wp:extent cx="6705600" cy="9973310"/>
              <wp:effectExtent l="13335" t="12065" r="5715" b="6350"/>
              <wp:wrapNone/>
              <wp:docPr id="10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997331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2E4A638" id="Rectangle 2" o:spid="_x0000_s1026" style="position:absolute;margin-left:37.05pt;margin-top:33.2pt;width:528pt;height:785.3pt;z-index:-2516520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" filled="f" strokeweight=".26mm">
              <w10:wrap anchorx="page" anchory="page"/>
            </v:rect>
          </w:pict>
        </mc:Fallback>
      </mc:AlternateContent>
    </w:r>
    <w:r w:rsidRPr="00116E68">
      <w:rPr>
        <w:noProof/>
        <w:sz w:val="16"/>
        <w:szCs w:val="16"/>
        <w:lang w:eastAsia="de-A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A30E8E4" wp14:editId="71635030">
              <wp:simplePos x="0" y="0"/>
              <wp:positionH relativeFrom="page">
                <wp:posOffset>470535</wp:posOffset>
              </wp:positionH>
              <wp:positionV relativeFrom="page">
                <wp:posOffset>421640</wp:posOffset>
              </wp:positionV>
              <wp:extent cx="6705600" cy="9973310"/>
              <wp:effectExtent l="13335" t="12065" r="5715" b="6350"/>
              <wp:wrapNone/>
              <wp:docPr id="9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997331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18C0ADA" id="Rectangle 2" o:spid="_x0000_s1026" style="position:absolute;margin-left:37.05pt;margin-top:33.2pt;width:528pt;height:785.3pt;z-index:-2516541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" filled="f" strokeweight=".26mm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E5E45FE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StyleNum"/>
    <w:lvl w:ilvl="0">
      <w:start w:val="1"/>
      <w:numFmt w:val="none"/>
      <w:pStyle w:val="janeinPunktation"/>
      <w:suff w:val="nothing"/>
      <w:lvlText w:val="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90B4A3F"/>
    <w:multiLevelType w:val="hybridMultilevel"/>
    <w:tmpl w:val="451CA898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AE355C"/>
    <w:multiLevelType w:val="hybridMultilevel"/>
    <w:tmpl w:val="C5887D2C"/>
    <w:lvl w:ilvl="0" w:tplc="07081772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2214" w:hanging="360"/>
      </w:pPr>
    </w:lvl>
    <w:lvl w:ilvl="2" w:tplc="0C07001B" w:tentative="1">
      <w:start w:val="1"/>
      <w:numFmt w:val="lowerRoman"/>
      <w:lvlText w:val="%3."/>
      <w:lvlJc w:val="right"/>
      <w:pPr>
        <w:ind w:left="2934" w:hanging="180"/>
      </w:pPr>
    </w:lvl>
    <w:lvl w:ilvl="3" w:tplc="0C07000F" w:tentative="1">
      <w:start w:val="1"/>
      <w:numFmt w:val="decimal"/>
      <w:lvlText w:val="%4."/>
      <w:lvlJc w:val="left"/>
      <w:pPr>
        <w:ind w:left="3654" w:hanging="360"/>
      </w:pPr>
    </w:lvl>
    <w:lvl w:ilvl="4" w:tplc="0C070019" w:tentative="1">
      <w:start w:val="1"/>
      <w:numFmt w:val="lowerLetter"/>
      <w:lvlText w:val="%5."/>
      <w:lvlJc w:val="left"/>
      <w:pPr>
        <w:ind w:left="4374" w:hanging="360"/>
      </w:pPr>
    </w:lvl>
    <w:lvl w:ilvl="5" w:tplc="0C07001B" w:tentative="1">
      <w:start w:val="1"/>
      <w:numFmt w:val="lowerRoman"/>
      <w:lvlText w:val="%6."/>
      <w:lvlJc w:val="right"/>
      <w:pPr>
        <w:ind w:left="5094" w:hanging="180"/>
      </w:pPr>
    </w:lvl>
    <w:lvl w:ilvl="6" w:tplc="0C07000F" w:tentative="1">
      <w:start w:val="1"/>
      <w:numFmt w:val="decimal"/>
      <w:lvlText w:val="%7."/>
      <w:lvlJc w:val="left"/>
      <w:pPr>
        <w:ind w:left="5814" w:hanging="360"/>
      </w:pPr>
    </w:lvl>
    <w:lvl w:ilvl="7" w:tplc="0C070019" w:tentative="1">
      <w:start w:val="1"/>
      <w:numFmt w:val="lowerLetter"/>
      <w:lvlText w:val="%8."/>
      <w:lvlJc w:val="left"/>
      <w:pPr>
        <w:ind w:left="6534" w:hanging="360"/>
      </w:pPr>
    </w:lvl>
    <w:lvl w:ilvl="8" w:tplc="0C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F3E6F3C"/>
    <w:multiLevelType w:val="hybridMultilevel"/>
    <w:tmpl w:val="612089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FE1CEE"/>
    <w:multiLevelType w:val="hybridMultilevel"/>
    <w:tmpl w:val="3B361714"/>
    <w:lvl w:ilvl="0" w:tplc="0407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6E184B6B"/>
    <w:multiLevelType w:val="hybridMultilevel"/>
    <w:tmpl w:val="08ECBF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2710007">
    <w:abstractNumId w:val="1"/>
  </w:num>
  <w:num w:numId="2" w16cid:durableId="643124467">
    <w:abstractNumId w:val="2"/>
  </w:num>
  <w:num w:numId="3" w16cid:durableId="126222631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414983031">
    <w:abstractNumId w:val="6"/>
  </w:num>
  <w:num w:numId="5" w16cid:durableId="191656325">
    <w:abstractNumId w:val="7"/>
  </w:num>
  <w:num w:numId="6" w16cid:durableId="39673123">
    <w:abstractNumId w:val="5"/>
  </w:num>
  <w:num w:numId="7" w16cid:durableId="1618608743">
    <w:abstractNumId w:val="3"/>
  </w:num>
  <w:num w:numId="8" w16cid:durableId="17797611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6EF36AA4-A7D3-4D77-A54B-213C4C69C3E4}"/>
    <w:docVar w:name="dgnword-eventsink" w:val="203841944"/>
  </w:docVars>
  <w:rsids>
    <w:rsidRoot w:val="00635D59"/>
    <w:rsid w:val="000007F6"/>
    <w:rsid w:val="0000358D"/>
    <w:rsid w:val="00016BFE"/>
    <w:rsid w:val="000212B1"/>
    <w:rsid w:val="00025ED6"/>
    <w:rsid w:val="000269B1"/>
    <w:rsid w:val="00026AD7"/>
    <w:rsid w:val="0003181B"/>
    <w:rsid w:val="00035E50"/>
    <w:rsid w:val="0004076E"/>
    <w:rsid w:val="00045C69"/>
    <w:rsid w:val="00056841"/>
    <w:rsid w:val="00057AF6"/>
    <w:rsid w:val="00057F70"/>
    <w:rsid w:val="00062A16"/>
    <w:rsid w:val="00070CB6"/>
    <w:rsid w:val="000A48E0"/>
    <w:rsid w:val="000C3A47"/>
    <w:rsid w:val="000D2C30"/>
    <w:rsid w:val="000D5E81"/>
    <w:rsid w:val="000E13D6"/>
    <w:rsid w:val="000E2AC3"/>
    <w:rsid w:val="000E322F"/>
    <w:rsid w:val="00102D11"/>
    <w:rsid w:val="001207E3"/>
    <w:rsid w:val="0016735C"/>
    <w:rsid w:val="00182879"/>
    <w:rsid w:val="00192288"/>
    <w:rsid w:val="001B26DD"/>
    <w:rsid w:val="001C0BB1"/>
    <w:rsid w:val="001E4DD4"/>
    <w:rsid w:val="002008A4"/>
    <w:rsid w:val="00203FFB"/>
    <w:rsid w:val="0021684B"/>
    <w:rsid w:val="00220500"/>
    <w:rsid w:val="0022073F"/>
    <w:rsid w:val="0022636C"/>
    <w:rsid w:val="00235488"/>
    <w:rsid w:val="00243976"/>
    <w:rsid w:val="00251421"/>
    <w:rsid w:val="00252B58"/>
    <w:rsid w:val="002545DD"/>
    <w:rsid w:val="0026327A"/>
    <w:rsid w:val="00275755"/>
    <w:rsid w:val="0028259D"/>
    <w:rsid w:val="002831D6"/>
    <w:rsid w:val="002A14B5"/>
    <w:rsid w:val="002C03F9"/>
    <w:rsid w:val="002C2770"/>
    <w:rsid w:val="002C7621"/>
    <w:rsid w:val="002F20CF"/>
    <w:rsid w:val="003646BE"/>
    <w:rsid w:val="00371861"/>
    <w:rsid w:val="00387D38"/>
    <w:rsid w:val="003A753F"/>
    <w:rsid w:val="003C4154"/>
    <w:rsid w:val="003E62D6"/>
    <w:rsid w:val="003F4FC1"/>
    <w:rsid w:val="003F5E22"/>
    <w:rsid w:val="00406654"/>
    <w:rsid w:val="00407704"/>
    <w:rsid w:val="004121A4"/>
    <w:rsid w:val="00420350"/>
    <w:rsid w:val="00424871"/>
    <w:rsid w:val="00427BFF"/>
    <w:rsid w:val="0045426E"/>
    <w:rsid w:val="004707CD"/>
    <w:rsid w:val="00473F70"/>
    <w:rsid w:val="00474B57"/>
    <w:rsid w:val="004A079A"/>
    <w:rsid w:val="004D3FBB"/>
    <w:rsid w:val="004F6D16"/>
    <w:rsid w:val="00500191"/>
    <w:rsid w:val="00505567"/>
    <w:rsid w:val="005253F6"/>
    <w:rsid w:val="00572540"/>
    <w:rsid w:val="00596786"/>
    <w:rsid w:val="005C5EDF"/>
    <w:rsid w:val="005C6D5D"/>
    <w:rsid w:val="005C7B55"/>
    <w:rsid w:val="005E683A"/>
    <w:rsid w:val="005F2479"/>
    <w:rsid w:val="00605347"/>
    <w:rsid w:val="00605AFF"/>
    <w:rsid w:val="00635D59"/>
    <w:rsid w:val="00642454"/>
    <w:rsid w:val="0065212F"/>
    <w:rsid w:val="00681ACF"/>
    <w:rsid w:val="00690C0C"/>
    <w:rsid w:val="006913B3"/>
    <w:rsid w:val="006D3907"/>
    <w:rsid w:val="006E1AB7"/>
    <w:rsid w:val="007010AB"/>
    <w:rsid w:val="00710C6C"/>
    <w:rsid w:val="007246D6"/>
    <w:rsid w:val="00732C34"/>
    <w:rsid w:val="00737E4C"/>
    <w:rsid w:val="0074060C"/>
    <w:rsid w:val="007520B6"/>
    <w:rsid w:val="00757D31"/>
    <w:rsid w:val="00762077"/>
    <w:rsid w:val="00780F37"/>
    <w:rsid w:val="00783BD8"/>
    <w:rsid w:val="00793AA0"/>
    <w:rsid w:val="007A0161"/>
    <w:rsid w:val="007B1DAB"/>
    <w:rsid w:val="007B3A52"/>
    <w:rsid w:val="007B4631"/>
    <w:rsid w:val="007C7A13"/>
    <w:rsid w:val="007E6FAE"/>
    <w:rsid w:val="007F660D"/>
    <w:rsid w:val="007F767F"/>
    <w:rsid w:val="00806B99"/>
    <w:rsid w:val="00816810"/>
    <w:rsid w:val="00842B5B"/>
    <w:rsid w:val="00852692"/>
    <w:rsid w:val="008643C8"/>
    <w:rsid w:val="00875948"/>
    <w:rsid w:val="00890076"/>
    <w:rsid w:val="008A0672"/>
    <w:rsid w:val="008D096B"/>
    <w:rsid w:val="008E7F66"/>
    <w:rsid w:val="00934330"/>
    <w:rsid w:val="00954308"/>
    <w:rsid w:val="00963E12"/>
    <w:rsid w:val="0097068E"/>
    <w:rsid w:val="00993666"/>
    <w:rsid w:val="009A0E9C"/>
    <w:rsid w:val="009D0E91"/>
    <w:rsid w:val="009D1D63"/>
    <w:rsid w:val="00A14DE7"/>
    <w:rsid w:val="00A55833"/>
    <w:rsid w:val="00AA19B2"/>
    <w:rsid w:val="00AA7E73"/>
    <w:rsid w:val="00AB4346"/>
    <w:rsid w:val="00AC4212"/>
    <w:rsid w:val="00AC4B4C"/>
    <w:rsid w:val="00AD1D56"/>
    <w:rsid w:val="00AD7418"/>
    <w:rsid w:val="00AE7545"/>
    <w:rsid w:val="00B40425"/>
    <w:rsid w:val="00B42635"/>
    <w:rsid w:val="00B5454C"/>
    <w:rsid w:val="00B57390"/>
    <w:rsid w:val="00B60F34"/>
    <w:rsid w:val="00B905B3"/>
    <w:rsid w:val="00B91047"/>
    <w:rsid w:val="00BA1E6A"/>
    <w:rsid w:val="00BB5242"/>
    <w:rsid w:val="00BB69EE"/>
    <w:rsid w:val="00BB6A72"/>
    <w:rsid w:val="00BC0B65"/>
    <w:rsid w:val="00BE0438"/>
    <w:rsid w:val="00BE4103"/>
    <w:rsid w:val="00C05E0D"/>
    <w:rsid w:val="00C146AD"/>
    <w:rsid w:val="00C216B2"/>
    <w:rsid w:val="00C53F2B"/>
    <w:rsid w:val="00C53FB5"/>
    <w:rsid w:val="00C67FCC"/>
    <w:rsid w:val="00C7298D"/>
    <w:rsid w:val="00C72F3B"/>
    <w:rsid w:val="00CA09C2"/>
    <w:rsid w:val="00CA3E2E"/>
    <w:rsid w:val="00CB509C"/>
    <w:rsid w:val="00CB6BAD"/>
    <w:rsid w:val="00CC4D38"/>
    <w:rsid w:val="00CE0F66"/>
    <w:rsid w:val="00CE303A"/>
    <w:rsid w:val="00CF5CFE"/>
    <w:rsid w:val="00D06171"/>
    <w:rsid w:val="00D211F1"/>
    <w:rsid w:val="00D30418"/>
    <w:rsid w:val="00D365E2"/>
    <w:rsid w:val="00D54850"/>
    <w:rsid w:val="00D563D9"/>
    <w:rsid w:val="00D81884"/>
    <w:rsid w:val="00D879B7"/>
    <w:rsid w:val="00DA3760"/>
    <w:rsid w:val="00DB28EF"/>
    <w:rsid w:val="00DC3AD3"/>
    <w:rsid w:val="00DE123E"/>
    <w:rsid w:val="00E22124"/>
    <w:rsid w:val="00E24404"/>
    <w:rsid w:val="00E40CDD"/>
    <w:rsid w:val="00E50965"/>
    <w:rsid w:val="00E617AA"/>
    <w:rsid w:val="00E72F19"/>
    <w:rsid w:val="00E7463B"/>
    <w:rsid w:val="00E946A2"/>
    <w:rsid w:val="00EA1336"/>
    <w:rsid w:val="00EA16BF"/>
    <w:rsid w:val="00EB2C0B"/>
    <w:rsid w:val="00EB5936"/>
    <w:rsid w:val="00EC6083"/>
    <w:rsid w:val="00EF5F9A"/>
    <w:rsid w:val="00F135E4"/>
    <w:rsid w:val="00F20E95"/>
    <w:rsid w:val="00F23C1B"/>
    <w:rsid w:val="00F41C4B"/>
    <w:rsid w:val="00F51085"/>
    <w:rsid w:val="00F60F5B"/>
    <w:rsid w:val="00F656C2"/>
    <w:rsid w:val="00F77D39"/>
    <w:rsid w:val="00FC4373"/>
    <w:rsid w:val="00FD3495"/>
    <w:rsid w:val="00FD74DD"/>
    <w:rsid w:val="00FF4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5E86F12"/>
  <w15:docId w15:val="{827D7E27-2441-4EF6-BC7B-4A622168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uppressAutoHyphens/>
      <w:overflowPunct w:val="0"/>
      <w:autoSpaceDE w:val="0"/>
      <w:spacing w:before="120" w:line="300" w:lineRule="atLeast"/>
      <w:textAlignment w:val="baseline"/>
    </w:pPr>
    <w:rPr>
      <w:rFonts w:ascii="Arial" w:hAnsi="Arial" w:cs="Times (PCL6)"/>
      <w:sz w:val="24"/>
      <w:lang w:val="de-AT"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240" w:after="120" w:line="340" w:lineRule="atLeast"/>
      <w:ind w:left="567" w:hanging="567"/>
      <w:outlineLvl w:val="0"/>
    </w:pPr>
    <w:rPr>
      <w:b/>
      <w:kern w:val="1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12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12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St12z0">
    <w:name w:val="WW8NumSt12z0"/>
    <w:rPr>
      <w:rFonts w:ascii="Symbol" w:hAnsi="Symbol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rFonts w:ascii="Arial" w:hAnsi="Arial"/>
      <w:position w:val="6"/>
      <w:sz w:val="16"/>
    </w:rPr>
  </w:style>
  <w:style w:type="character" w:styleId="Seitenzahl">
    <w:name w:val="page number"/>
    <w:rPr>
      <w:rFonts w:ascii="Arial" w:hAnsi="Arial"/>
    </w:rPr>
  </w:style>
  <w:style w:type="character" w:customStyle="1" w:styleId="Verborgen">
    <w:name w:val="Verborgen"/>
    <w:rPr>
      <w:rFonts w:ascii="Arial" w:hAnsi="Arial"/>
      <w:i/>
      <w:vanish/>
      <w:color w:val="FF000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sz w:val="20"/>
      <w:u w:val="single"/>
    </w:rPr>
  </w:style>
  <w:style w:type="character" w:customStyle="1" w:styleId="Endnotenzeichen1">
    <w:name w:val="Endnotenzeichen1"/>
    <w:rPr>
      <w:position w:val="0"/>
      <w:sz w:val="24"/>
      <w:vertAlign w:val="baselin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Textkrper">
    <w:name w:val="Body Text"/>
    <w:basedOn w:val="Standard"/>
    <w:pPr>
      <w:spacing w:before="0"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after="120"/>
    </w:pPr>
    <w:rPr>
      <w:rFonts w:cs="Tahoma"/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AnmerkungBeilage">
    <w:name w:val="Anmerkung/Beilage"/>
    <w:basedOn w:val="Standard"/>
    <w:pPr>
      <w:tabs>
        <w:tab w:val="right" w:leader="dot" w:pos="9639"/>
      </w:tabs>
      <w:spacing w:before="60"/>
    </w:pPr>
    <w:rPr>
      <w:lang w:val="de-DE"/>
    </w:rPr>
  </w:style>
  <w:style w:type="paragraph" w:customStyle="1" w:styleId="WW-Beschriftung">
    <w:name w:val="WW-Beschriftung"/>
    <w:basedOn w:val="Standard"/>
    <w:next w:val="Standard"/>
    <w:pPr>
      <w:spacing w:after="60"/>
    </w:pPr>
    <w:rPr>
      <w:lang w:val="de-DE"/>
    </w:rPr>
  </w:style>
  <w:style w:type="paragraph" w:styleId="Funotentext">
    <w:name w:val="footnote text"/>
    <w:basedOn w:val="Standard"/>
    <w:link w:val="FunotentextZchn"/>
    <w:pPr>
      <w:tabs>
        <w:tab w:val="left" w:pos="284"/>
      </w:tabs>
      <w:spacing w:before="60" w:line="200" w:lineRule="atLeast"/>
      <w:ind w:left="284" w:hanging="284"/>
    </w:pPr>
    <w:rPr>
      <w:sz w:val="16"/>
      <w:lang w:val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sz w:val="16"/>
      <w:lang w:val="de-DE"/>
    </w:rPr>
  </w:style>
  <w:style w:type="paragraph" w:customStyle="1" w:styleId="janein">
    <w:name w:val="ja/nein"/>
    <w:basedOn w:val="Standard"/>
    <w:pPr>
      <w:tabs>
        <w:tab w:val="left" w:pos="7938"/>
        <w:tab w:val="right" w:pos="9639"/>
      </w:tabs>
    </w:pPr>
    <w:rPr>
      <w:lang w:val="de-DE"/>
    </w:rPr>
  </w:style>
  <w:style w:type="paragraph" w:customStyle="1" w:styleId="janeinPunktation">
    <w:name w:val="ja/nein &amp; Punkt(ation)"/>
    <w:basedOn w:val="janein"/>
    <w:pPr>
      <w:numPr>
        <w:numId w:val="2"/>
      </w:numPr>
    </w:pPr>
  </w:style>
  <w:style w:type="paragraph" w:customStyle="1" w:styleId="janeinEinzug">
    <w:name w:val="ja/nein Einzug"/>
    <w:basedOn w:val="janein"/>
    <w:pPr>
      <w:ind w:left="567"/>
    </w:pPr>
  </w:style>
  <w:style w:type="paragraph" w:styleId="Kopfzeile">
    <w:name w:val="header"/>
    <w:basedOn w:val="Standard"/>
    <w:pPr>
      <w:tabs>
        <w:tab w:val="right" w:pos="9639"/>
      </w:tabs>
    </w:pPr>
    <w:rPr>
      <w:sz w:val="16"/>
      <w:lang w:val="de-DE"/>
    </w:rPr>
  </w:style>
  <w:style w:type="paragraph" w:customStyle="1" w:styleId="Kopfzeilequer">
    <w:name w:val="Kopfzeile quer"/>
    <w:basedOn w:val="Kopfzeile"/>
    <w:pPr>
      <w:pBdr>
        <w:bottom w:val="single" w:sz="4" w:space="1" w:color="000000"/>
      </w:pBdr>
      <w:tabs>
        <w:tab w:val="right" w:pos="14742"/>
      </w:tabs>
      <w:ind w:right="-1"/>
    </w:pPr>
  </w:style>
  <w:style w:type="paragraph" w:customStyle="1" w:styleId="KopfzeileAnhang">
    <w:name w:val="Kopfzeile Anhang"/>
    <w:basedOn w:val="Kopfzeilequer"/>
    <w:pPr>
      <w:ind w:right="0"/>
    </w:pPr>
  </w:style>
  <w:style w:type="paragraph" w:customStyle="1" w:styleId="StandardEinzug">
    <w:name w:val="Standard Einzug"/>
    <w:basedOn w:val="Standard"/>
    <w:pPr>
      <w:ind w:left="567"/>
    </w:pPr>
  </w:style>
  <w:style w:type="paragraph" w:customStyle="1" w:styleId="Tab-Futext">
    <w:name w:val="Tab-Fußtext"/>
    <w:basedOn w:val="Standard"/>
    <w:pPr>
      <w:tabs>
        <w:tab w:val="left" w:pos="284"/>
        <w:tab w:val="left" w:pos="4573"/>
      </w:tabs>
      <w:spacing w:before="60" w:line="200" w:lineRule="atLeast"/>
      <w:ind w:left="284" w:hanging="284"/>
    </w:pPr>
    <w:rPr>
      <w:sz w:val="16"/>
    </w:rPr>
  </w:style>
  <w:style w:type="paragraph" w:customStyle="1" w:styleId="Tab-Text">
    <w:name w:val="Tab-Text"/>
    <w:basedOn w:val="Standard"/>
    <w:pPr>
      <w:spacing w:before="60" w:after="60" w:line="240" w:lineRule="atLeast"/>
    </w:pPr>
    <w:rPr>
      <w:sz w:val="20"/>
    </w:rPr>
  </w:style>
  <w:style w:type="paragraph" w:styleId="Titel">
    <w:name w:val="Title"/>
    <w:basedOn w:val="Standard"/>
    <w:next w:val="Untertitel"/>
    <w:qFormat/>
    <w:pPr>
      <w:spacing w:before="360" w:after="360"/>
      <w:jc w:val="center"/>
    </w:pPr>
    <w:rPr>
      <w:rFonts w:cs="Arial"/>
      <w:b/>
      <w:bCs/>
      <w:kern w:val="1"/>
      <w:sz w:val="40"/>
      <w:szCs w:val="32"/>
    </w:rPr>
  </w:style>
  <w:style w:type="paragraph" w:styleId="Untertitel">
    <w:name w:val="Subtitle"/>
    <w:basedOn w:val="berschrift"/>
    <w:next w:val="Textkrper"/>
    <w:qFormat/>
    <w:pPr>
      <w:jc w:val="center"/>
    </w:pPr>
    <w:rPr>
      <w:i/>
      <w:iCs/>
    </w:rPr>
  </w:style>
  <w:style w:type="paragraph" w:customStyle="1" w:styleId="Adresse">
    <w:name w:val="Adresse"/>
    <w:basedOn w:val="Standard"/>
    <w:pPr>
      <w:spacing w:before="0" w:after="120" w:line="300" w:lineRule="exact"/>
      <w:jc w:val="center"/>
    </w:pPr>
    <w:rPr>
      <w:sz w:val="20"/>
    </w:rPr>
  </w:style>
  <w:style w:type="paragraph" w:styleId="Endnotentext">
    <w:name w:val="endnote text"/>
    <w:basedOn w:val="Standard"/>
    <w:pPr>
      <w:ind w:left="567" w:hanging="567"/>
    </w:pPr>
  </w:style>
  <w:style w:type="paragraph" w:styleId="Verzeichnis2">
    <w:name w:val="toc 2"/>
    <w:basedOn w:val="Standard"/>
    <w:next w:val="Standard"/>
    <w:pPr>
      <w:ind w:left="240"/>
    </w:pPr>
  </w:style>
  <w:style w:type="paragraph" w:styleId="Verzeichnis1">
    <w:name w:val="toc 1"/>
    <w:basedOn w:val="Standard"/>
    <w:next w:val="Standard"/>
  </w:style>
  <w:style w:type="paragraph" w:styleId="Verzeichnis3">
    <w:name w:val="toc 3"/>
    <w:basedOn w:val="Standard"/>
    <w:next w:val="Standard"/>
    <w:pPr>
      <w:ind w:left="480"/>
    </w:pPr>
  </w:style>
  <w:style w:type="paragraph" w:styleId="Verzeichnis4">
    <w:name w:val="toc 4"/>
    <w:basedOn w:val="Standard"/>
    <w:next w:val="Standard"/>
    <w:pPr>
      <w:ind w:left="720"/>
    </w:pPr>
  </w:style>
  <w:style w:type="paragraph" w:styleId="Verzeichnis5">
    <w:name w:val="toc 5"/>
    <w:basedOn w:val="Standard"/>
    <w:next w:val="Standard"/>
    <w:pPr>
      <w:ind w:left="960"/>
    </w:pPr>
  </w:style>
  <w:style w:type="paragraph" w:styleId="Verzeichnis6">
    <w:name w:val="toc 6"/>
    <w:basedOn w:val="Standard"/>
    <w:next w:val="Standard"/>
    <w:pPr>
      <w:ind w:left="1200"/>
    </w:pPr>
  </w:style>
  <w:style w:type="paragraph" w:styleId="Verzeichnis7">
    <w:name w:val="toc 7"/>
    <w:basedOn w:val="Standard"/>
    <w:next w:val="Standard"/>
    <w:pPr>
      <w:ind w:left="1440"/>
    </w:pPr>
  </w:style>
  <w:style w:type="paragraph" w:styleId="Verzeichnis8">
    <w:name w:val="toc 8"/>
    <w:basedOn w:val="Standard"/>
    <w:next w:val="Standard"/>
    <w:pPr>
      <w:ind w:left="1680"/>
    </w:pPr>
  </w:style>
  <w:style w:type="paragraph" w:styleId="Verzeichnis9">
    <w:name w:val="toc 9"/>
    <w:basedOn w:val="Standard"/>
    <w:next w:val="Standard"/>
    <w:pPr>
      <w:ind w:left="1920"/>
    </w:pPr>
  </w:style>
  <w:style w:type="paragraph" w:customStyle="1" w:styleId="Titel1">
    <w:name w:val="Titel 1"/>
    <w:basedOn w:val="berschrift1"/>
    <w:pPr>
      <w:numPr>
        <w:numId w:val="0"/>
      </w:numPr>
      <w:spacing w:before="2040" w:after="0" w:line="300" w:lineRule="atLeast"/>
      <w:jc w:val="center"/>
    </w:pPr>
    <w:rPr>
      <w:rFonts w:ascii="Garamond Light" w:hAnsi="Garamond Light"/>
    </w:rPr>
  </w:style>
  <w:style w:type="paragraph" w:customStyle="1" w:styleId="Titel2">
    <w:name w:val="Titel 2"/>
    <w:basedOn w:val="Titel1"/>
    <w:pPr>
      <w:spacing w:before="360" w:after="720"/>
    </w:pPr>
    <w:rPr>
      <w:sz w:val="40"/>
    </w:rPr>
  </w:style>
  <w:style w:type="paragraph" w:customStyle="1" w:styleId="Rahmeninhalt">
    <w:name w:val="Rahmeninhalt"/>
    <w:basedOn w:val="Textkrper"/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KeinAbsatzformat">
    <w:name w:val="[Kein Absatzformat]"/>
    <w:pPr>
      <w:widowControl w:val="0"/>
      <w:suppressAutoHyphens/>
      <w:autoSpaceDE w:val="0"/>
      <w:spacing w:line="288" w:lineRule="auto"/>
      <w:textAlignment w:val="center"/>
    </w:pPr>
    <w:rPr>
      <w:rFonts w:ascii="Times-Roman" w:eastAsia="Times-Roman" w:hAnsi="Times-Roman"/>
      <w:color w:val="000000"/>
      <w:sz w:val="24"/>
      <w:szCs w:val="24"/>
      <w:lang w:val="de-DE"/>
    </w:rPr>
  </w:style>
  <w:style w:type="paragraph" w:customStyle="1" w:styleId="EinfacherAbsatz">
    <w:name w:val="[Einfacher Absatz]"/>
    <w:basedOn w:val="KeinAbsatzformat"/>
  </w:style>
  <w:style w:type="paragraph" w:customStyle="1" w:styleId="0">
    <w:name w:val="0"/>
    <w:aliases w:val="6 Sta"/>
    <w:basedOn w:val="Standard"/>
    <w:rsid w:val="003F5E22"/>
    <w:pPr>
      <w:suppressAutoHyphens w:val="0"/>
      <w:autoSpaceDN w:val="0"/>
      <w:adjustRightInd w:val="0"/>
      <w:spacing w:before="0" w:line="240" w:lineRule="auto"/>
      <w:ind w:left="454"/>
    </w:pPr>
    <w:rPr>
      <w:rFonts w:ascii="Swiss" w:hAnsi="Swiss" w:cs="Times New Roman"/>
      <w:lang w:val="de-DE" w:eastAsia="de-DE"/>
    </w:rPr>
  </w:style>
  <w:style w:type="character" w:styleId="Funotenzeichen">
    <w:name w:val="footnote reference"/>
    <w:basedOn w:val="Absatz-Standardschriftart"/>
    <w:rsid w:val="00CA09C2"/>
    <w:rPr>
      <w:position w:val="6"/>
      <w:sz w:val="16"/>
    </w:rPr>
  </w:style>
  <w:style w:type="paragraph" w:styleId="Sprechblasentext">
    <w:name w:val="Balloon Text"/>
    <w:basedOn w:val="Standard"/>
    <w:link w:val="SprechblasentextZchn"/>
    <w:rsid w:val="004121A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121A4"/>
    <w:rPr>
      <w:rFonts w:ascii="Tahoma" w:hAnsi="Tahoma" w:cs="Tahoma"/>
      <w:sz w:val="16"/>
      <w:szCs w:val="16"/>
      <w:lang w:val="de-AT" w:eastAsia="ar-SA"/>
    </w:rPr>
  </w:style>
  <w:style w:type="paragraph" w:styleId="Listenabsatz">
    <w:name w:val="List Paragraph"/>
    <w:basedOn w:val="Standard"/>
    <w:uiPriority w:val="34"/>
    <w:qFormat/>
    <w:rsid w:val="000007F6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F51085"/>
    <w:rPr>
      <w:rFonts w:ascii="Arial" w:hAnsi="Arial" w:cs="Times (PCL6)"/>
      <w:sz w:val="16"/>
      <w:lang w:val="de-DE" w:eastAsia="ar-SA"/>
    </w:rPr>
  </w:style>
  <w:style w:type="character" w:customStyle="1" w:styleId="FunotentextZchn">
    <w:name w:val="Fußnotentext Zchn"/>
    <w:basedOn w:val="Absatz-Standardschriftart"/>
    <w:link w:val="Funotentext"/>
    <w:rsid w:val="002C7621"/>
    <w:rPr>
      <w:rFonts w:ascii="Arial" w:hAnsi="Arial" w:cs="Times (PCL6)"/>
      <w:sz w:val="16"/>
      <w:lang w:val="de-DE" w:eastAsia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C0B6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semiHidden/>
    <w:unhideWhenUsed/>
    <w:rsid w:val="0074060C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4060C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74060C"/>
    <w:rPr>
      <w:rFonts w:ascii="Arial" w:hAnsi="Arial" w:cs="Times (PCL6)"/>
      <w:lang w:val="de-AT" w:eastAsia="ar-SA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4060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4060C"/>
    <w:rPr>
      <w:rFonts w:ascii="Arial" w:hAnsi="Arial" w:cs="Times (PCL6)"/>
      <w:b/>
      <w:bCs/>
      <w:lang w:val="de-AT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9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info.bml.gv.at/en/topics/agriculture/agriculture-in-austria/plant-production-in-austria/renewable-raw-materials.html" TargetMode="External"/><Relationship Id="rId2" Type="http://schemas.openxmlformats.org/officeDocument/2006/relationships/hyperlink" Target="https://echa.europa.eu/de/candidate-list-table" TargetMode="External"/><Relationship Id="rId1" Type="http://schemas.openxmlformats.org/officeDocument/2006/relationships/hyperlink" Target="https://edlists.org/the-ed-lists/list-i-substances-identified-as-endocrine-disruptors-by-the-eu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73A0229A32194596F14FE4A8E521C1" ma:contentTypeVersion="17" ma:contentTypeDescription="Ein neues Dokument erstellen." ma:contentTypeScope="" ma:versionID="ee6b24547d5fcb65f7ff413d1883dffd">
  <xsd:schema xmlns:xsd="http://www.w3.org/2001/XMLSchema" xmlns:xs="http://www.w3.org/2001/XMLSchema" xmlns:p="http://schemas.microsoft.com/office/2006/metadata/properties" xmlns:ns2="d88c6483-5f9c-4344-b8e7-3174a1c71f9f" xmlns:ns3="45ada7d2-ee0a-4d64-9a17-df859f4fad1e" targetNamespace="http://schemas.microsoft.com/office/2006/metadata/properties" ma:root="true" ma:fieldsID="ee57aab06f82aa8e8ab82bab0c92adea" ns2:_="" ns3:_="">
    <xsd:import namespace="d88c6483-5f9c-4344-b8e7-3174a1c71f9f"/>
    <xsd:import namespace="45ada7d2-ee0a-4d64-9a17-df859f4fad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c6483-5f9c-4344-b8e7-3174a1c71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2378f20f-046d-412e-8906-dd2d527f35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da7d2-ee0a-4d64-9a17-df859f4fad1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78ce20-8394-4e95-b011-e27fa2596f80}" ma:internalName="TaxCatchAll" ma:showField="CatchAllData" ma:web="45ada7d2-ee0a-4d64-9a17-df859f4fad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8c6483-5f9c-4344-b8e7-3174a1c71f9f">
      <Terms xmlns="http://schemas.microsoft.com/office/infopath/2007/PartnerControls"/>
    </lcf76f155ced4ddcb4097134ff3c332f>
    <TaxCatchAll xmlns="45ada7d2-ee0a-4d64-9a17-df859f4fad1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9B129D-D17A-462F-8964-DB46151E86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5108AD-D356-4832-A17E-BE11EA230A06}"/>
</file>

<file path=customXml/itemProps3.xml><?xml version="1.0" encoding="utf-8"?>
<ds:datastoreItem xmlns:ds="http://schemas.openxmlformats.org/officeDocument/2006/customXml" ds:itemID="{DAAF6864-6FE0-4E82-B267-652E5A38589C}">
  <ds:schemaRefs>
    <ds:schemaRef ds:uri="http://schemas.microsoft.com/office/2006/metadata/properties"/>
    <ds:schemaRef ds:uri="http://schemas.microsoft.com/office/infopath/2007/PartnerControls"/>
    <ds:schemaRef ds:uri="d88c6483-5f9c-4344-b8e7-3174a1c71f9f"/>
    <ds:schemaRef ds:uri="45ada7d2-ee0a-4d64-9a17-df859f4fad1e"/>
  </ds:schemaRefs>
</ds:datastoreItem>
</file>

<file path=customXml/itemProps4.xml><?xml version="1.0" encoding="utf-8"?>
<ds:datastoreItem xmlns:ds="http://schemas.openxmlformats.org/officeDocument/2006/customXml" ds:itemID="{BDDBD484-265F-4052-BA46-7FE26569BF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1218</Words>
  <Characters>7678</Characters>
  <Application>Microsoft Office Word</Application>
  <DocSecurity>0</DocSecurity>
  <Lines>63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Umweltzeichen Richtlinie</vt:lpstr>
    </vt:vector>
  </TitlesOfParts>
  <Company>VKI</Company>
  <LinksUpToDate>false</LinksUpToDate>
  <CharactersWithSpaces>8879</CharactersWithSpaces>
  <SharedDoc>false</SharedDoc>
  <HLinks>
    <vt:vector size="18" baseType="variant">
      <vt:variant>
        <vt:i4>1966101</vt:i4>
      </vt:variant>
      <vt:variant>
        <vt:i4>3</vt:i4>
      </vt:variant>
      <vt:variant>
        <vt:i4>0</vt:i4>
      </vt:variant>
      <vt:variant>
        <vt:i4>5</vt:i4>
      </vt:variant>
      <vt:variant>
        <vt:lpwstr>http://www.umweltzeichen.at/</vt:lpwstr>
      </vt:variant>
      <vt:variant>
        <vt:lpwstr/>
      </vt:variant>
      <vt:variant>
        <vt:i4>7208986</vt:i4>
      </vt:variant>
      <vt:variant>
        <vt:i4>0</vt:i4>
      </vt:variant>
      <vt:variant>
        <vt:i4>0</vt:i4>
      </vt:variant>
      <vt:variant>
        <vt:i4>5</vt:i4>
      </vt:variant>
      <vt:variant>
        <vt:lpwstr>mailto:josef.raneburger@lebensministerium.at</vt:lpwstr>
      </vt:variant>
      <vt:variant>
        <vt:lpwstr/>
      </vt:variant>
      <vt:variant>
        <vt:i4>393227</vt:i4>
      </vt:variant>
      <vt:variant>
        <vt:i4>0</vt:i4>
      </vt:variant>
      <vt:variant>
        <vt:i4>0</vt:i4>
      </vt:variant>
      <vt:variant>
        <vt:i4>5</vt:i4>
      </vt:variant>
      <vt:variant>
        <vt:lpwstr>http://www.umweltzeichen.at/produkte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Umweltzeichen Richtlinie</dc:title>
  <dc:creator>harald.sexl@gerichts-sv.at</dc:creator>
  <cp:lastModifiedBy>Kornherr Christian</cp:lastModifiedBy>
  <cp:revision>97</cp:revision>
  <cp:lastPrinted>2014-11-16T11:38:00Z</cp:lastPrinted>
  <dcterms:created xsi:type="dcterms:W3CDTF">2021-05-27T09:12:00Z</dcterms:created>
  <dcterms:modified xsi:type="dcterms:W3CDTF">2026-01-21T12:31:00Z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0x010100A273A0229A32194596F14FE4A8E521C1</vt:lpwstr>
  </property>
  <property fmtid="{D5CDD505-2E9C-101B-9397-08002B2CF9AE}" pid="3" name="Order">
    <vt:r8>66038700</vt:r8>
  </property>
  <property fmtid="{D5CDD505-2E9C-101B-9397-08002B2CF9AE}" pid="4" name="MediaServiceImageTags">
    <vt:lpwstr/>
  </property>
</Properties>
</file>